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07" w:rsidRPr="00497957" w:rsidRDefault="00123607" w:rsidP="00AD2129">
      <w:pPr>
        <w:jc w:val="both"/>
        <w:rPr>
          <w:b/>
          <w:sz w:val="22"/>
          <w:szCs w:val="22"/>
        </w:rPr>
      </w:pPr>
    </w:p>
    <w:p w:rsidR="008922EA" w:rsidRPr="00497957" w:rsidRDefault="008922EA" w:rsidP="00AD2129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PROCESSO SELETIVO SIMPLIFICADO</w:t>
      </w:r>
    </w:p>
    <w:p w:rsidR="008922EA" w:rsidRPr="00497957" w:rsidRDefault="0002051F" w:rsidP="00AD2129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EDITAL PMI/CERSP/PSS</w:t>
      </w:r>
      <w:r w:rsidR="00516D4F" w:rsidRPr="00497957">
        <w:rPr>
          <w:b/>
          <w:sz w:val="22"/>
          <w:szCs w:val="22"/>
        </w:rPr>
        <w:t xml:space="preserve"> Nº </w:t>
      </w:r>
      <w:r w:rsidR="00981438" w:rsidRPr="00497957">
        <w:rPr>
          <w:b/>
          <w:sz w:val="22"/>
          <w:szCs w:val="22"/>
        </w:rPr>
        <w:t>0</w:t>
      </w:r>
      <w:r w:rsidR="00B660C2">
        <w:rPr>
          <w:b/>
          <w:sz w:val="22"/>
          <w:szCs w:val="22"/>
        </w:rPr>
        <w:t>5</w:t>
      </w:r>
      <w:r w:rsidR="008922EA" w:rsidRPr="00497957">
        <w:rPr>
          <w:b/>
          <w:sz w:val="22"/>
          <w:szCs w:val="22"/>
        </w:rPr>
        <w:t>/20</w:t>
      </w:r>
      <w:r w:rsidR="008E6EE8" w:rsidRPr="00497957">
        <w:rPr>
          <w:b/>
          <w:sz w:val="22"/>
          <w:szCs w:val="22"/>
        </w:rPr>
        <w:t>21</w:t>
      </w:r>
    </w:p>
    <w:p w:rsidR="00E80F01" w:rsidRPr="00497957" w:rsidRDefault="00E80F01" w:rsidP="00AD2129">
      <w:pPr>
        <w:jc w:val="both"/>
        <w:rPr>
          <w:b/>
          <w:sz w:val="22"/>
          <w:szCs w:val="22"/>
        </w:rPr>
      </w:pPr>
    </w:p>
    <w:p w:rsidR="008922EA" w:rsidRPr="00497957" w:rsidRDefault="008922EA" w:rsidP="00AD2129">
      <w:pPr>
        <w:jc w:val="both"/>
        <w:rPr>
          <w:b/>
          <w:sz w:val="22"/>
          <w:szCs w:val="22"/>
        </w:rPr>
      </w:pPr>
    </w:p>
    <w:p w:rsidR="00123607" w:rsidRPr="00497957" w:rsidRDefault="0043264F" w:rsidP="00AD2129">
      <w:pPr>
        <w:jc w:val="both"/>
        <w:rPr>
          <w:color w:val="000000" w:themeColor="text1"/>
          <w:sz w:val="22"/>
          <w:szCs w:val="22"/>
        </w:rPr>
      </w:pPr>
      <w:r w:rsidRPr="00497957">
        <w:rPr>
          <w:sz w:val="22"/>
          <w:szCs w:val="22"/>
        </w:rPr>
        <w:t xml:space="preserve">De ordem do Excelentíssimo Senhor Prefeito Municipal de Imbituba, a Comissão Especial de Recrutamento e Seleção de Pessoal – CERSP, no uso de suas atribuições, </w:t>
      </w:r>
      <w:r w:rsidR="008E6EE8" w:rsidRPr="00497957">
        <w:rPr>
          <w:sz w:val="22"/>
          <w:szCs w:val="22"/>
        </w:rPr>
        <w:t xml:space="preserve">conferidas </w:t>
      </w:r>
      <w:r w:rsidRPr="00497957">
        <w:rPr>
          <w:sz w:val="22"/>
          <w:szCs w:val="22"/>
        </w:rPr>
        <w:t xml:space="preserve">pelo </w:t>
      </w:r>
      <w:r w:rsidR="008E6EE8" w:rsidRPr="00497957">
        <w:rPr>
          <w:sz w:val="22"/>
          <w:szCs w:val="22"/>
        </w:rPr>
        <w:t>D</w:t>
      </w:r>
      <w:r w:rsidRPr="00497957">
        <w:rPr>
          <w:sz w:val="22"/>
          <w:szCs w:val="22"/>
        </w:rPr>
        <w:t>ecreto</w:t>
      </w:r>
      <w:r w:rsidR="00516D4F" w:rsidRPr="00497957">
        <w:rPr>
          <w:sz w:val="22"/>
          <w:szCs w:val="22"/>
        </w:rPr>
        <w:t xml:space="preserve"> Municipal n.º</w:t>
      </w:r>
      <w:r w:rsidRPr="00497957">
        <w:rPr>
          <w:sz w:val="22"/>
          <w:szCs w:val="22"/>
        </w:rPr>
        <w:t xml:space="preserve"> 65, de 30 de abril de 2008, torna público as instruções especiais destinadas a realização de Processo Seletivo Simplificado por </w:t>
      </w:r>
      <w:r w:rsidR="00516D4F" w:rsidRPr="00497957">
        <w:rPr>
          <w:sz w:val="22"/>
          <w:szCs w:val="22"/>
        </w:rPr>
        <w:t>títulos</w:t>
      </w:r>
      <w:r w:rsidRPr="00497957">
        <w:rPr>
          <w:sz w:val="22"/>
          <w:szCs w:val="22"/>
        </w:rPr>
        <w:t>, destinado a reserv</w:t>
      </w:r>
      <w:r w:rsidR="008E6EE8" w:rsidRPr="00497957">
        <w:rPr>
          <w:sz w:val="22"/>
          <w:szCs w:val="22"/>
        </w:rPr>
        <w:t>a técnica para preenchimento do</w:t>
      </w:r>
      <w:r w:rsidRPr="00497957">
        <w:rPr>
          <w:sz w:val="22"/>
          <w:szCs w:val="22"/>
        </w:rPr>
        <w:t xml:space="preserve"> </w:t>
      </w:r>
      <w:r w:rsidR="008E6EE8" w:rsidRPr="00497957">
        <w:rPr>
          <w:sz w:val="22"/>
          <w:szCs w:val="22"/>
        </w:rPr>
        <w:t>cargo temporário</w:t>
      </w:r>
      <w:r w:rsidRPr="00497957">
        <w:rPr>
          <w:sz w:val="22"/>
          <w:szCs w:val="22"/>
        </w:rPr>
        <w:t xml:space="preserve"> </w:t>
      </w:r>
      <w:r w:rsidR="008E6EE8" w:rsidRPr="00497957">
        <w:rPr>
          <w:sz w:val="22"/>
          <w:szCs w:val="22"/>
        </w:rPr>
        <w:t xml:space="preserve">de </w:t>
      </w:r>
      <w:r w:rsidR="00B660C2" w:rsidRPr="00B660C2">
        <w:rPr>
          <w:b/>
          <w:sz w:val="22"/>
          <w:szCs w:val="22"/>
        </w:rPr>
        <w:t>Fiscal de Controle</w:t>
      </w:r>
      <w:r w:rsidR="00497957" w:rsidRPr="00B660C2">
        <w:rPr>
          <w:b/>
          <w:sz w:val="22"/>
          <w:szCs w:val="22"/>
        </w:rPr>
        <w:t xml:space="preserve"> COVID-19</w:t>
      </w:r>
      <w:r w:rsidR="008E6EE8" w:rsidRPr="00497957">
        <w:rPr>
          <w:sz w:val="22"/>
          <w:szCs w:val="22"/>
        </w:rPr>
        <w:t>.</w:t>
      </w:r>
      <w:r w:rsidRPr="00497957">
        <w:rPr>
          <w:color w:val="000000" w:themeColor="text1"/>
          <w:sz w:val="22"/>
          <w:szCs w:val="22"/>
        </w:rPr>
        <w:t xml:space="preserve"> </w:t>
      </w:r>
    </w:p>
    <w:p w:rsidR="00B50DBA" w:rsidRPr="00497957" w:rsidRDefault="00B50DBA" w:rsidP="00AD2129">
      <w:pPr>
        <w:ind w:firstLine="360"/>
        <w:jc w:val="both"/>
        <w:rPr>
          <w:b/>
          <w:sz w:val="22"/>
          <w:szCs w:val="22"/>
        </w:rPr>
      </w:pPr>
    </w:p>
    <w:p w:rsidR="00516D4F" w:rsidRPr="00497957" w:rsidRDefault="00516D4F" w:rsidP="00AD2129">
      <w:pPr>
        <w:ind w:firstLine="360"/>
        <w:jc w:val="both"/>
        <w:rPr>
          <w:b/>
          <w:sz w:val="22"/>
          <w:szCs w:val="22"/>
        </w:rPr>
      </w:pPr>
    </w:p>
    <w:p w:rsidR="008B1EA3" w:rsidRPr="00497957" w:rsidRDefault="008922EA" w:rsidP="008B1EA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97957">
        <w:rPr>
          <w:rFonts w:ascii="Times New Roman" w:hAnsi="Times New Roman"/>
          <w:b/>
        </w:rPr>
        <w:t>DAS DISPOSIÇÕES PRELIMINARES</w:t>
      </w:r>
    </w:p>
    <w:p w:rsidR="008922EA" w:rsidRPr="00497957" w:rsidRDefault="008922EA" w:rsidP="00AD2129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 w:rsidRPr="00497957">
        <w:rPr>
          <w:rFonts w:ascii="Times New Roman" w:hAnsi="Times New Roman"/>
          <w:color w:val="000000" w:themeColor="text1"/>
        </w:rPr>
        <w:t xml:space="preserve">O Processo Seletivo Simplificado a que se refere o presente Edital, em caráter excepcional, consistirá </w:t>
      </w:r>
      <w:r w:rsidR="00516D4F" w:rsidRPr="00497957">
        <w:rPr>
          <w:rFonts w:ascii="Times New Roman" w:hAnsi="Times New Roman"/>
          <w:color w:val="000000" w:themeColor="text1"/>
        </w:rPr>
        <w:t>de análise de títulos</w:t>
      </w:r>
      <w:r w:rsidRPr="00497957">
        <w:rPr>
          <w:rFonts w:ascii="Times New Roman" w:hAnsi="Times New Roman"/>
          <w:color w:val="000000" w:themeColor="text1"/>
        </w:rPr>
        <w:t>, tendo como objetivo o recrutamento e a seleção de profissiona</w:t>
      </w:r>
      <w:r w:rsidR="00BD3554" w:rsidRPr="00497957">
        <w:rPr>
          <w:rFonts w:ascii="Times New Roman" w:hAnsi="Times New Roman"/>
          <w:color w:val="000000" w:themeColor="text1"/>
        </w:rPr>
        <w:t>is</w:t>
      </w:r>
      <w:r w:rsidRPr="00497957">
        <w:rPr>
          <w:rFonts w:ascii="Times New Roman" w:hAnsi="Times New Roman"/>
          <w:color w:val="000000" w:themeColor="text1"/>
        </w:rPr>
        <w:t xml:space="preserve"> na áre</w:t>
      </w:r>
      <w:r w:rsidR="00123607" w:rsidRPr="00497957">
        <w:rPr>
          <w:rFonts w:ascii="Times New Roman" w:hAnsi="Times New Roman"/>
          <w:color w:val="000000" w:themeColor="text1"/>
        </w:rPr>
        <w:t>a d</w:t>
      </w:r>
      <w:r w:rsidR="00B660C2">
        <w:rPr>
          <w:rFonts w:ascii="Times New Roman" w:hAnsi="Times New Roman"/>
          <w:color w:val="000000" w:themeColor="text1"/>
        </w:rPr>
        <w:t>e</w:t>
      </w:r>
      <w:r w:rsidRPr="00497957">
        <w:rPr>
          <w:rFonts w:ascii="Times New Roman" w:hAnsi="Times New Roman"/>
          <w:color w:val="000000" w:themeColor="text1"/>
        </w:rPr>
        <w:t xml:space="preserve"> </w:t>
      </w:r>
      <w:r w:rsidR="00B660C2">
        <w:rPr>
          <w:rFonts w:ascii="Times New Roman" w:hAnsi="Times New Roman"/>
          <w:color w:val="000000" w:themeColor="text1"/>
        </w:rPr>
        <w:t>fiscalização</w:t>
      </w:r>
      <w:r w:rsidR="008E6EE8" w:rsidRPr="00497957">
        <w:rPr>
          <w:rFonts w:ascii="Times New Roman" w:hAnsi="Times New Roman"/>
          <w:color w:val="000000" w:themeColor="text1"/>
        </w:rPr>
        <w:t>, para suprir demanda excepcional</w:t>
      </w:r>
      <w:r w:rsidR="00722137" w:rsidRPr="00497957">
        <w:rPr>
          <w:rFonts w:ascii="Times New Roman" w:hAnsi="Times New Roman"/>
          <w:color w:val="000000" w:themeColor="text1"/>
        </w:rPr>
        <w:t xml:space="preserve"> existente</w:t>
      </w:r>
      <w:r w:rsidR="008E6EE8" w:rsidRPr="00497957">
        <w:rPr>
          <w:rFonts w:ascii="Times New Roman" w:hAnsi="Times New Roman"/>
          <w:color w:val="000000" w:themeColor="text1"/>
        </w:rPr>
        <w:t xml:space="preserve"> em razão da pandemia de COVID-19.</w:t>
      </w:r>
    </w:p>
    <w:p w:rsidR="008922EA" w:rsidRPr="00497957" w:rsidRDefault="00123607" w:rsidP="00AD2129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 w:rsidRPr="00497957">
        <w:rPr>
          <w:rFonts w:ascii="Times New Roman" w:hAnsi="Times New Roman"/>
          <w:color w:val="000000" w:themeColor="text1"/>
        </w:rPr>
        <w:t xml:space="preserve">Cargo disponível: </w:t>
      </w:r>
    </w:p>
    <w:p w:rsidR="0043264F" w:rsidRPr="00497957" w:rsidRDefault="0043264F" w:rsidP="00AD2129">
      <w:pPr>
        <w:ind w:left="708"/>
        <w:jc w:val="both"/>
        <w:rPr>
          <w:b/>
          <w:sz w:val="22"/>
          <w:szCs w:val="22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969"/>
        <w:gridCol w:w="992"/>
        <w:gridCol w:w="1134"/>
        <w:gridCol w:w="1417"/>
      </w:tblGrid>
      <w:tr w:rsidR="0043264F" w:rsidRPr="00497957" w:rsidTr="00B660C2">
        <w:tc>
          <w:tcPr>
            <w:tcW w:w="2553" w:type="dxa"/>
          </w:tcPr>
          <w:p w:rsidR="0043264F" w:rsidRPr="00497957" w:rsidRDefault="0043264F" w:rsidP="00123607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Cargo</w:t>
            </w:r>
          </w:p>
        </w:tc>
        <w:tc>
          <w:tcPr>
            <w:tcW w:w="3969" w:type="dxa"/>
          </w:tcPr>
          <w:p w:rsidR="0043264F" w:rsidRPr="00497957" w:rsidRDefault="0043264F" w:rsidP="00123607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Requisitos Básicos</w:t>
            </w:r>
          </w:p>
        </w:tc>
        <w:tc>
          <w:tcPr>
            <w:tcW w:w="992" w:type="dxa"/>
          </w:tcPr>
          <w:p w:rsidR="0043264F" w:rsidRPr="00497957" w:rsidRDefault="0043264F" w:rsidP="00123607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Total de Vagas</w:t>
            </w:r>
          </w:p>
        </w:tc>
        <w:tc>
          <w:tcPr>
            <w:tcW w:w="1134" w:type="dxa"/>
          </w:tcPr>
          <w:p w:rsidR="0043264F" w:rsidRPr="00497957" w:rsidRDefault="0043264F" w:rsidP="00123607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Jornada Semanal</w:t>
            </w:r>
          </w:p>
        </w:tc>
        <w:tc>
          <w:tcPr>
            <w:tcW w:w="1417" w:type="dxa"/>
          </w:tcPr>
          <w:p w:rsidR="0043264F" w:rsidRPr="00497957" w:rsidRDefault="0043264F" w:rsidP="00123607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Salário Base</w:t>
            </w:r>
          </w:p>
        </w:tc>
      </w:tr>
      <w:tr w:rsidR="0043264F" w:rsidRPr="00497957" w:rsidTr="00B660C2">
        <w:trPr>
          <w:trHeight w:val="413"/>
        </w:trPr>
        <w:tc>
          <w:tcPr>
            <w:tcW w:w="2553" w:type="dxa"/>
            <w:vAlign w:val="center"/>
          </w:tcPr>
          <w:p w:rsidR="0043264F" w:rsidRPr="00497957" w:rsidRDefault="00B660C2" w:rsidP="00497957">
            <w:pPr>
              <w:jc w:val="center"/>
              <w:rPr>
                <w:sz w:val="22"/>
                <w:szCs w:val="22"/>
              </w:rPr>
            </w:pPr>
            <w:r w:rsidRPr="00B660C2">
              <w:rPr>
                <w:b/>
                <w:sz w:val="22"/>
                <w:szCs w:val="22"/>
              </w:rPr>
              <w:t>Fiscal de Controle COVID-19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CA5017" w:rsidRPr="00CA5017">
              <w:trPr>
                <w:trHeight w:val="437"/>
              </w:trPr>
              <w:tc>
                <w:tcPr>
                  <w:tcW w:w="0" w:type="auto"/>
                </w:tcPr>
                <w:p w:rsidR="00CA5017" w:rsidRPr="00CA5017" w:rsidRDefault="00B660C2" w:rsidP="00B660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Lucida Sans Unicode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Lucida Sans Unicode"/>
                      <w:color w:val="000000"/>
                      <w:sz w:val="22"/>
                      <w:szCs w:val="22"/>
                      <w:lang w:eastAsia="en-US"/>
                    </w:rPr>
                    <w:t>Diploma de Conclusão do</w:t>
                  </w:r>
                  <w:r w:rsidR="00CA5017" w:rsidRPr="00CA5017">
                    <w:rPr>
                      <w:rFonts w:eastAsia="Lucida Sans Unicode"/>
                      <w:color w:val="000000"/>
                      <w:sz w:val="22"/>
                      <w:szCs w:val="22"/>
                      <w:lang w:eastAsia="en-US"/>
                    </w:rPr>
                    <w:t xml:space="preserve"> Ensino </w:t>
                  </w:r>
                  <w:r>
                    <w:rPr>
                      <w:rFonts w:eastAsia="Lucida Sans Unicode"/>
                      <w:color w:val="000000"/>
                      <w:sz w:val="22"/>
                      <w:szCs w:val="22"/>
                      <w:lang w:eastAsia="en-US"/>
                    </w:rPr>
                    <w:t>Médio</w:t>
                  </w:r>
                </w:p>
              </w:tc>
            </w:tr>
          </w:tbl>
          <w:p w:rsidR="0043264F" w:rsidRPr="00497957" w:rsidRDefault="0043264F" w:rsidP="002A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3264F" w:rsidRPr="00497957" w:rsidRDefault="0043264F" w:rsidP="00123607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RT</w:t>
            </w:r>
          </w:p>
        </w:tc>
        <w:tc>
          <w:tcPr>
            <w:tcW w:w="1134" w:type="dxa"/>
            <w:vAlign w:val="center"/>
          </w:tcPr>
          <w:p w:rsidR="0043264F" w:rsidRPr="00497957" w:rsidRDefault="002A4EC8" w:rsidP="0012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3264F" w:rsidRPr="00497957">
              <w:rPr>
                <w:sz w:val="22"/>
                <w:szCs w:val="22"/>
              </w:rPr>
              <w:t>0h</w:t>
            </w:r>
          </w:p>
        </w:tc>
        <w:tc>
          <w:tcPr>
            <w:tcW w:w="1417" w:type="dxa"/>
            <w:vAlign w:val="center"/>
          </w:tcPr>
          <w:p w:rsidR="0043264F" w:rsidRPr="00497957" w:rsidRDefault="00FD091D" w:rsidP="00B660C2">
            <w:pPr>
              <w:jc w:val="center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 xml:space="preserve">R$ </w:t>
            </w:r>
            <w:r w:rsidR="00CA5017">
              <w:rPr>
                <w:sz w:val="22"/>
                <w:szCs w:val="22"/>
              </w:rPr>
              <w:t>1.</w:t>
            </w:r>
            <w:r w:rsidR="00B660C2">
              <w:rPr>
                <w:sz w:val="22"/>
                <w:szCs w:val="22"/>
              </w:rPr>
              <w:t>355</w:t>
            </w:r>
            <w:r w:rsidR="00CA5017">
              <w:rPr>
                <w:sz w:val="22"/>
                <w:szCs w:val="22"/>
              </w:rPr>
              <w:t>,</w:t>
            </w:r>
            <w:r w:rsidR="00B660C2">
              <w:rPr>
                <w:sz w:val="22"/>
                <w:szCs w:val="22"/>
              </w:rPr>
              <w:t>61</w:t>
            </w:r>
          </w:p>
        </w:tc>
      </w:tr>
    </w:tbl>
    <w:p w:rsidR="0043264F" w:rsidRPr="00497957" w:rsidRDefault="0043264F" w:rsidP="00AD2129">
      <w:pPr>
        <w:jc w:val="both"/>
        <w:rPr>
          <w:sz w:val="22"/>
          <w:szCs w:val="22"/>
        </w:rPr>
      </w:pPr>
    </w:p>
    <w:p w:rsidR="0043264F" w:rsidRPr="00497957" w:rsidRDefault="0043264F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*RT = Reserva Técnica</w:t>
      </w:r>
    </w:p>
    <w:p w:rsidR="00123607" w:rsidRPr="00497957" w:rsidRDefault="00123607" w:rsidP="00AD2129">
      <w:pPr>
        <w:jc w:val="both"/>
        <w:rPr>
          <w:sz w:val="22"/>
          <w:szCs w:val="22"/>
        </w:rPr>
      </w:pPr>
    </w:p>
    <w:p w:rsidR="0043264F" w:rsidRPr="00497957" w:rsidRDefault="0043264F" w:rsidP="00AD2129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</w:rPr>
      </w:pPr>
      <w:r w:rsidRPr="00497957">
        <w:rPr>
          <w:rFonts w:ascii="Times New Roman" w:hAnsi="Times New Roman"/>
        </w:rPr>
        <w:t xml:space="preserve">Para tomar posse </w:t>
      </w:r>
      <w:r w:rsidR="00B9231C" w:rsidRPr="00497957">
        <w:rPr>
          <w:rFonts w:ascii="Times New Roman" w:hAnsi="Times New Roman"/>
        </w:rPr>
        <w:t>no cargo</w:t>
      </w:r>
      <w:r w:rsidRPr="00497957">
        <w:rPr>
          <w:rFonts w:ascii="Times New Roman" w:hAnsi="Times New Roman"/>
        </w:rPr>
        <w:t xml:space="preserve"> </w:t>
      </w:r>
      <w:r w:rsidR="00B9231C" w:rsidRPr="00497957">
        <w:rPr>
          <w:rFonts w:ascii="Times New Roman" w:hAnsi="Times New Roman"/>
        </w:rPr>
        <w:t>previsto</w:t>
      </w:r>
      <w:r w:rsidRPr="00497957">
        <w:rPr>
          <w:rFonts w:ascii="Times New Roman" w:hAnsi="Times New Roman"/>
        </w:rPr>
        <w:t xml:space="preserve"> neste </w:t>
      </w:r>
      <w:r w:rsidR="00123607" w:rsidRPr="00497957">
        <w:rPr>
          <w:rFonts w:ascii="Times New Roman" w:hAnsi="Times New Roman"/>
        </w:rPr>
        <w:t>E</w:t>
      </w:r>
      <w:r w:rsidRPr="00497957">
        <w:rPr>
          <w:rFonts w:ascii="Times New Roman" w:hAnsi="Times New Roman"/>
        </w:rPr>
        <w:t>dital, o candidato deverá comprovar a formação mínima exigida, conforme detalhado no quadro acima.</w:t>
      </w:r>
    </w:p>
    <w:p w:rsidR="00730B7E" w:rsidRPr="00497957" w:rsidRDefault="00722137" w:rsidP="00AD2129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</w:rPr>
      </w:pPr>
      <w:r w:rsidRPr="00497957">
        <w:rPr>
          <w:rFonts w:ascii="Times New Roman" w:hAnsi="Times New Roman"/>
        </w:rPr>
        <w:t xml:space="preserve">Os profissionais serão contratados pelo período de </w:t>
      </w:r>
      <w:r w:rsidR="00CA372D" w:rsidRPr="00497957">
        <w:rPr>
          <w:rFonts w:ascii="Times New Roman" w:hAnsi="Times New Roman"/>
        </w:rPr>
        <w:t xml:space="preserve">até </w:t>
      </w:r>
      <w:r w:rsidRPr="00497957">
        <w:rPr>
          <w:rFonts w:ascii="Times New Roman" w:hAnsi="Times New Roman"/>
        </w:rPr>
        <w:t xml:space="preserve">1 (um) ano, podendo tal período ser prorrogado por </w:t>
      </w:r>
      <w:r w:rsidR="00FD1FC0">
        <w:rPr>
          <w:rFonts w:ascii="Times New Roman" w:hAnsi="Times New Roman"/>
        </w:rPr>
        <w:t xml:space="preserve">até </w:t>
      </w:r>
      <w:r w:rsidRPr="00497957">
        <w:rPr>
          <w:rFonts w:ascii="Times New Roman" w:hAnsi="Times New Roman"/>
        </w:rPr>
        <w:t>mais 1 (um) ano, mediante ato discricionário da S</w:t>
      </w:r>
      <w:r w:rsidR="00E964F2" w:rsidRPr="00497957">
        <w:rPr>
          <w:rFonts w:ascii="Times New Roman" w:hAnsi="Times New Roman"/>
        </w:rPr>
        <w:t>ecretária Municipal de Saúde e</w:t>
      </w:r>
      <w:r w:rsidRPr="00497957">
        <w:rPr>
          <w:rFonts w:ascii="Times New Roman" w:hAnsi="Times New Roman"/>
        </w:rPr>
        <w:t xml:space="preserve"> previamente </w:t>
      </w:r>
      <w:r w:rsidR="00123607" w:rsidRPr="00497957">
        <w:rPr>
          <w:rFonts w:ascii="Times New Roman" w:hAnsi="Times New Roman"/>
        </w:rPr>
        <w:t>ao</w:t>
      </w:r>
      <w:r w:rsidR="00E466AA" w:rsidRPr="00497957">
        <w:rPr>
          <w:rFonts w:ascii="Times New Roman" w:hAnsi="Times New Roman"/>
        </w:rPr>
        <w:t xml:space="preserve"> té</w:t>
      </w:r>
      <w:r w:rsidRPr="00497957">
        <w:rPr>
          <w:rFonts w:ascii="Times New Roman" w:hAnsi="Times New Roman"/>
        </w:rPr>
        <w:t xml:space="preserve">rmino do contrato, </w:t>
      </w:r>
      <w:r w:rsidR="00E964F2" w:rsidRPr="00497957">
        <w:rPr>
          <w:rFonts w:ascii="Times New Roman" w:hAnsi="Times New Roman"/>
        </w:rPr>
        <w:t>desde que fundamente</w:t>
      </w:r>
      <w:r w:rsidRPr="00497957">
        <w:rPr>
          <w:rFonts w:ascii="Times New Roman" w:hAnsi="Times New Roman"/>
        </w:rPr>
        <w:t xml:space="preserve"> e </w:t>
      </w:r>
      <w:r w:rsidR="00E964F2" w:rsidRPr="00497957">
        <w:rPr>
          <w:rFonts w:ascii="Times New Roman" w:hAnsi="Times New Roman"/>
        </w:rPr>
        <w:t>justifique</w:t>
      </w:r>
      <w:r w:rsidRPr="00497957">
        <w:rPr>
          <w:rFonts w:ascii="Times New Roman" w:hAnsi="Times New Roman"/>
        </w:rPr>
        <w:t xml:space="preserve"> os motivos pelos quais o contrato merece ser prorrogado. </w:t>
      </w:r>
    </w:p>
    <w:p w:rsidR="00722137" w:rsidRPr="00497957" w:rsidRDefault="00722137" w:rsidP="00AD2129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</w:rPr>
      </w:pPr>
      <w:r w:rsidRPr="00497957">
        <w:rPr>
          <w:rFonts w:ascii="Times New Roman" w:hAnsi="Times New Roman"/>
        </w:rPr>
        <w:t xml:space="preserve">Os profissionais contratados através deste certame </w:t>
      </w:r>
      <w:r w:rsidR="00EE0250" w:rsidRPr="00497957">
        <w:rPr>
          <w:rFonts w:ascii="Times New Roman" w:hAnsi="Times New Roman"/>
        </w:rPr>
        <w:t xml:space="preserve">se submetem </w:t>
      </w:r>
      <w:r w:rsidR="00AE673F" w:rsidRPr="00497957">
        <w:rPr>
          <w:rFonts w:ascii="Times New Roman" w:hAnsi="Times New Roman"/>
        </w:rPr>
        <w:t>à</w:t>
      </w:r>
      <w:r w:rsidR="00EE0250" w:rsidRPr="00497957">
        <w:rPr>
          <w:rFonts w:ascii="Times New Roman" w:hAnsi="Times New Roman"/>
        </w:rPr>
        <w:t xml:space="preserve">s regra da </w:t>
      </w:r>
      <w:r w:rsidR="00CA3DA8" w:rsidRPr="00497957">
        <w:rPr>
          <w:rFonts w:ascii="Times New Roman" w:hAnsi="Times New Roman"/>
        </w:rPr>
        <w:t>L</w:t>
      </w:r>
      <w:r w:rsidR="00EE0250" w:rsidRPr="00497957">
        <w:rPr>
          <w:rFonts w:ascii="Times New Roman" w:hAnsi="Times New Roman"/>
        </w:rPr>
        <w:t xml:space="preserve">ei </w:t>
      </w:r>
      <w:r w:rsidR="00CA3DA8" w:rsidRPr="00497957">
        <w:rPr>
          <w:rFonts w:ascii="Times New Roman" w:hAnsi="Times New Roman"/>
        </w:rPr>
        <w:t>M</w:t>
      </w:r>
      <w:r w:rsidR="00EE0250" w:rsidRPr="00497957">
        <w:rPr>
          <w:rFonts w:ascii="Times New Roman" w:hAnsi="Times New Roman"/>
        </w:rPr>
        <w:t xml:space="preserve">unicipal </w:t>
      </w:r>
      <w:r w:rsidR="00CA3DA8" w:rsidRPr="00497957">
        <w:rPr>
          <w:rFonts w:ascii="Times New Roman" w:hAnsi="Times New Roman"/>
        </w:rPr>
        <w:t>nº 4.644, de 15 de dezembro de 2015.</w:t>
      </w:r>
    </w:p>
    <w:p w:rsidR="00730B7E" w:rsidRPr="00497957" w:rsidRDefault="00123607" w:rsidP="00123607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</w:rPr>
      </w:pPr>
      <w:r w:rsidRPr="00497957">
        <w:rPr>
          <w:rFonts w:ascii="Times New Roman" w:hAnsi="Times New Roman"/>
        </w:rPr>
        <w:t>Serão considerados os seguintes títulos para critério de classificação:</w:t>
      </w: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B1EA3" w:rsidRPr="00497957" w:rsidRDefault="008B1EA3" w:rsidP="008B1EA3">
      <w:pPr>
        <w:jc w:val="both"/>
      </w:pPr>
    </w:p>
    <w:p w:rsidR="00864ED3" w:rsidRDefault="00864ED3" w:rsidP="00AD2129">
      <w:pPr>
        <w:jc w:val="both"/>
        <w:rPr>
          <w:b/>
          <w:sz w:val="22"/>
          <w:szCs w:val="22"/>
        </w:rPr>
      </w:pPr>
    </w:p>
    <w:p w:rsidR="00B660C2" w:rsidRDefault="00B660C2" w:rsidP="00AD2129">
      <w:pPr>
        <w:jc w:val="both"/>
        <w:rPr>
          <w:b/>
          <w:sz w:val="22"/>
          <w:szCs w:val="22"/>
        </w:rPr>
      </w:pPr>
    </w:p>
    <w:p w:rsidR="00B660C2" w:rsidRDefault="00B660C2" w:rsidP="00AD2129">
      <w:pPr>
        <w:jc w:val="both"/>
        <w:rPr>
          <w:b/>
          <w:sz w:val="22"/>
          <w:szCs w:val="22"/>
        </w:rPr>
      </w:pPr>
    </w:p>
    <w:p w:rsidR="00B660C2" w:rsidRDefault="00B660C2" w:rsidP="00AD2129">
      <w:pPr>
        <w:jc w:val="both"/>
        <w:rPr>
          <w:b/>
          <w:sz w:val="22"/>
          <w:szCs w:val="22"/>
        </w:rPr>
      </w:pPr>
    </w:p>
    <w:p w:rsidR="00B660C2" w:rsidRDefault="00B660C2" w:rsidP="00AD2129">
      <w:pPr>
        <w:jc w:val="both"/>
        <w:rPr>
          <w:b/>
          <w:sz w:val="22"/>
          <w:szCs w:val="22"/>
        </w:rPr>
      </w:pPr>
    </w:p>
    <w:p w:rsidR="00B660C2" w:rsidRDefault="00B660C2" w:rsidP="00AD2129">
      <w:pPr>
        <w:jc w:val="both"/>
        <w:rPr>
          <w:b/>
          <w:sz w:val="22"/>
          <w:szCs w:val="22"/>
        </w:rPr>
      </w:pPr>
    </w:p>
    <w:p w:rsidR="00B660C2" w:rsidRDefault="00B660C2" w:rsidP="00AD2129">
      <w:pPr>
        <w:jc w:val="both"/>
        <w:rPr>
          <w:b/>
          <w:sz w:val="22"/>
          <w:szCs w:val="22"/>
        </w:rPr>
      </w:pPr>
    </w:p>
    <w:p w:rsidR="00B660C2" w:rsidRPr="00497957" w:rsidRDefault="00B660C2" w:rsidP="00AD2129">
      <w:pPr>
        <w:jc w:val="both"/>
        <w:rPr>
          <w:b/>
          <w:sz w:val="22"/>
          <w:szCs w:val="22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555"/>
        <w:gridCol w:w="6668"/>
        <w:gridCol w:w="2268"/>
      </w:tblGrid>
      <w:tr w:rsidR="001B1D7F" w:rsidRPr="00497957" w:rsidTr="001B1D7F">
        <w:tc>
          <w:tcPr>
            <w:tcW w:w="1555" w:type="dxa"/>
            <w:vMerge w:val="restart"/>
          </w:tcPr>
          <w:p w:rsidR="001B1D7F" w:rsidRPr="00497957" w:rsidRDefault="001B1D7F" w:rsidP="00AD2129">
            <w:pPr>
              <w:spacing w:before="240" w:after="2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1B1D7F" w:rsidRDefault="001B1D7F" w:rsidP="00AD2129">
            <w:pPr>
              <w:spacing w:before="240" w:after="2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A4EC8" w:rsidRPr="00497957" w:rsidRDefault="002A4EC8" w:rsidP="00AD2129">
            <w:pPr>
              <w:spacing w:before="240" w:after="2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1B1D7F" w:rsidRPr="00497957" w:rsidRDefault="00B660C2" w:rsidP="00C250B5">
            <w:pPr>
              <w:spacing w:before="240" w:after="2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660C2">
              <w:rPr>
                <w:b/>
                <w:sz w:val="22"/>
                <w:szCs w:val="22"/>
              </w:rPr>
              <w:t>Fiscal de Controle COVID-19</w:t>
            </w:r>
          </w:p>
        </w:tc>
        <w:tc>
          <w:tcPr>
            <w:tcW w:w="6668" w:type="dxa"/>
          </w:tcPr>
          <w:p w:rsidR="001B1D7F" w:rsidRPr="00497957" w:rsidRDefault="00CA65D3" w:rsidP="001B1D7F">
            <w:pPr>
              <w:spacing w:before="240" w:after="24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TÍTULO</w:t>
            </w:r>
          </w:p>
        </w:tc>
        <w:tc>
          <w:tcPr>
            <w:tcW w:w="2268" w:type="dxa"/>
          </w:tcPr>
          <w:p w:rsidR="001B1D7F" w:rsidRPr="00497957" w:rsidRDefault="001B1D7F" w:rsidP="001B1D7F">
            <w:pPr>
              <w:spacing w:before="240" w:after="24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7957">
              <w:rPr>
                <w:rFonts w:cs="Times New Roman"/>
                <w:b/>
                <w:sz w:val="22"/>
                <w:szCs w:val="22"/>
              </w:rPr>
              <w:t>PONTUAÇÃO</w:t>
            </w:r>
          </w:p>
        </w:tc>
      </w:tr>
      <w:tr w:rsidR="001B1D7F" w:rsidRPr="00FD1FC0" w:rsidTr="001B1D7F">
        <w:tc>
          <w:tcPr>
            <w:tcW w:w="1555" w:type="dxa"/>
            <w:vMerge/>
          </w:tcPr>
          <w:p w:rsidR="001B1D7F" w:rsidRPr="00FD1FC0" w:rsidRDefault="001B1D7F" w:rsidP="00AD2129">
            <w:pPr>
              <w:spacing w:before="240" w:after="24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668" w:type="dxa"/>
          </w:tcPr>
          <w:p w:rsidR="001B1D7F" w:rsidRPr="00FD1FC0" w:rsidRDefault="00B660C2" w:rsidP="00CA5017">
            <w:pPr>
              <w:spacing w:before="240" w:after="240"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Diploma de Conclusão de Ensino Superior</w:t>
            </w:r>
            <w:r w:rsidR="001B1D7F" w:rsidRPr="00FD1FC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na área da Saúde</w:t>
            </w:r>
            <w:r w:rsidR="00D95DA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1D7F" w:rsidRPr="00FD1FC0" w:rsidRDefault="00956DC9" w:rsidP="00956DC9">
            <w:pPr>
              <w:spacing w:before="240" w:after="240"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D95DA3">
              <w:rPr>
                <w:rFonts w:cs="Times New Roman"/>
                <w:sz w:val="22"/>
                <w:szCs w:val="22"/>
              </w:rPr>
              <w:t>5</w:t>
            </w:r>
            <w:r w:rsidR="00B660C2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quinze</w:t>
            </w:r>
            <w:r w:rsidR="00B660C2">
              <w:rPr>
                <w:rFonts w:cs="Times New Roman"/>
                <w:sz w:val="22"/>
                <w:szCs w:val="22"/>
              </w:rPr>
              <w:t>) pontos</w:t>
            </w:r>
            <w:r w:rsidR="00D95DA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D95DA3" w:rsidRPr="00FD1FC0" w:rsidTr="001B1D7F">
        <w:tc>
          <w:tcPr>
            <w:tcW w:w="1555" w:type="dxa"/>
            <w:vMerge/>
          </w:tcPr>
          <w:p w:rsidR="00D95DA3" w:rsidRPr="00FD1FC0" w:rsidRDefault="00D95DA3" w:rsidP="00D95DA3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8" w:type="dxa"/>
          </w:tcPr>
          <w:p w:rsidR="00D95DA3" w:rsidRPr="00FD1FC0" w:rsidRDefault="00D95DA3" w:rsidP="00D95DA3">
            <w:pPr>
              <w:spacing w:before="240" w:after="240"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Diploma de Conclusão de Ensino Superior</w:t>
            </w:r>
            <w:r w:rsidRPr="00FD1FC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nas demais áreas.</w:t>
            </w:r>
          </w:p>
        </w:tc>
        <w:tc>
          <w:tcPr>
            <w:tcW w:w="2268" w:type="dxa"/>
          </w:tcPr>
          <w:p w:rsidR="00D95DA3" w:rsidRDefault="00956DC9" w:rsidP="00956DC9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95D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sete</w:t>
            </w:r>
            <w:r w:rsidR="00D95DA3">
              <w:rPr>
                <w:sz w:val="22"/>
                <w:szCs w:val="22"/>
              </w:rPr>
              <w:t>) pontos.</w:t>
            </w:r>
          </w:p>
        </w:tc>
      </w:tr>
      <w:tr w:rsidR="00D95DA3" w:rsidRPr="00FD1FC0" w:rsidTr="001B1D7F">
        <w:tc>
          <w:tcPr>
            <w:tcW w:w="1555" w:type="dxa"/>
            <w:vMerge/>
          </w:tcPr>
          <w:p w:rsidR="00D95DA3" w:rsidRPr="00FD1FC0" w:rsidRDefault="00D95DA3" w:rsidP="00D95DA3">
            <w:pPr>
              <w:spacing w:before="240" w:after="24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668" w:type="dxa"/>
          </w:tcPr>
          <w:p w:rsidR="00D95DA3" w:rsidRPr="00FD1FC0" w:rsidRDefault="00D95DA3" w:rsidP="00D95DA3">
            <w:pPr>
              <w:spacing w:before="240" w:after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D1FC0">
              <w:rPr>
                <w:rFonts w:cs="Times New Roman"/>
                <w:sz w:val="22"/>
                <w:szCs w:val="22"/>
              </w:rPr>
              <w:t>Cursos*</w:t>
            </w:r>
            <w:r w:rsidR="00956DC9">
              <w:rPr>
                <w:rFonts w:cs="Times New Roman"/>
                <w:sz w:val="22"/>
                <w:szCs w:val="22"/>
              </w:rPr>
              <w:t>*</w:t>
            </w:r>
            <w:r w:rsidRPr="00FD1FC0">
              <w:rPr>
                <w:rFonts w:cs="Times New Roman"/>
                <w:sz w:val="22"/>
                <w:szCs w:val="22"/>
              </w:rPr>
              <w:t xml:space="preserve"> na área da saúde, concluído entre o período de 1-1-2017 a 22-3-2021.</w:t>
            </w:r>
          </w:p>
          <w:p w:rsidR="00D95DA3" w:rsidRPr="00FD1FC0" w:rsidRDefault="00D95DA3" w:rsidP="00D95DA3">
            <w:pPr>
              <w:spacing w:before="240" w:after="240"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95DA3" w:rsidRPr="00FD1FC0" w:rsidRDefault="00D95DA3" w:rsidP="00D95DA3">
            <w:pPr>
              <w:spacing w:before="240" w:after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D1FC0">
              <w:rPr>
                <w:rFonts w:cs="Times New Roman"/>
                <w:sz w:val="22"/>
                <w:szCs w:val="22"/>
              </w:rPr>
              <w:t xml:space="preserve">01 (um) ponto a cada 10H comprovadas de curso, até o limite de </w:t>
            </w:r>
            <w:r>
              <w:rPr>
                <w:rFonts w:cs="Times New Roman"/>
                <w:sz w:val="22"/>
                <w:szCs w:val="22"/>
              </w:rPr>
              <w:t>10</w:t>
            </w:r>
            <w:r w:rsidRPr="00FD1FC0">
              <w:rPr>
                <w:rFonts w:cs="Times New Roman"/>
                <w:sz w:val="22"/>
                <w:szCs w:val="22"/>
              </w:rPr>
              <w:t xml:space="preserve"> (</w:t>
            </w:r>
            <w:r>
              <w:rPr>
                <w:rFonts w:cs="Times New Roman"/>
                <w:sz w:val="22"/>
                <w:szCs w:val="22"/>
              </w:rPr>
              <w:t>dez</w:t>
            </w:r>
            <w:r w:rsidRPr="00FD1FC0">
              <w:rPr>
                <w:rFonts w:cs="Times New Roman"/>
                <w:sz w:val="22"/>
                <w:szCs w:val="22"/>
              </w:rPr>
              <w:t>) pontos.</w:t>
            </w:r>
          </w:p>
        </w:tc>
      </w:tr>
    </w:tbl>
    <w:p w:rsidR="00956DC9" w:rsidRPr="00956DC9" w:rsidRDefault="00956DC9" w:rsidP="00956DC9">
      <w:p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956DC9">
        <w:rPr>
          <w:b/>
          <w:color w:val="000000" w:themeColor="text1"/>
          <w:sz w:val="22"/>
          <w:szCs w:val="22"/>
        </w:rPr>
        <w:t xml:space="preserve">* Será aceito apenas uma graduação na área da saúde, e uma graduação nas demais áreas, totalizando, assim, no máximo duas graduações. </w:t>
      </w:r>
    </w:p>
    <w:p w:rsidR="00FD1FC0" w:rsidRDefault="00FD1FC0" w:rsidP="00AD2129">
      <w:pPr>
        <w:jc w:val="both"/>
        <w:rPr>
          <w:b/>
          <w:sz w:val="22"/>
          <w:szCs w:val="22"/>
        </w:rPr>
      </w:pPr>
      <w:r w:rsidRPr="00FD1FC0">
        <w:rPr>
          <w:b/>
          <w:sz w:val="22"/>
          <w:szCs w:val="22"/>
        </w:rPr>
        <w:t>*</w:t>
      </w:r>
      <w:r w:rsidR="00956DC9">
        <w:rPr>
          <w:b/>
          <w:sz w:val="22"/>
          <w:szCs w:val="22"/>
        </w:rPr>
        <w:t xml:space="preserve">* </w:t>
      </w:r>
      <w:r w:rsidRPr="00FD1FC0">
        <w:rPr>
          <w:b/>
          <w:sz w:val="22"/>
          <w:szCs w:val="22"/>
        </w:rPr>
        <w:t>Os cursos devem ter a carga horária mínima de 10 horas.</w:t>
      </w:r>
    </w:p>
    <w:p w:rsidR="00C76C05" w:rsidRDefault="00C76C05" w:rsidP="00AD2129">
      <w:pPr>
        <w:jc w:val="both"/>
        <w:rPr>
          <w:b/>
          <w:sz w:val="22"/>
          <w:szCs w:val="22"/>
        </w:rPr>
      </w:pPr>
    </w:p>
    <w:p w:rsidR="00956DC9" w:rsidRPr="00FD1FC0" w:rsidRDefault="00956DC9" w:rsidP="00AD21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O/A candidato(a) que não apresentar títulos no ato da inscrição, terá sua pontuação zerada, sendo classificado conforme item 8 deste Edital</w:t>
      </w:r>
    </w:p>
    <w:p w:rsidR="00FD1FC0" w:rsidRPr="00FD1FC0" w:rsidRDefault="00FD1FC0" w:rsidP="00AD2129">
      <w:pPr>
        <w:jc w:val="both"/>
        <w:rPr>
          <w:b/>
          <w:sz w:val="22"/>
          <w:szCs w:val="22"/>
        </w:rPr>
      </w:pPr>
    </w:p>
    <w:p w:rsidR="001B1D7F" w:rsidRPr="00497957" w:rsidRDefault="001B1D7F" w:rsidP="00AD2129">
      <w:pPr>
        <w:jc w:val="both"/>
        <w:rPr>
          <w:sz w:val="22"/>
          <w:szCs w:val="22"/>
        </w:rPr>
      </w:pPr>
    </w:p>
    <w:p w:rsidR="000B4B39" w:rsidRPr="00497957" w:rsidRDefault="008922EA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2 DAS INSCRIÇÕES</w:t>
      </w:r>
    </w:p>
    <w:p w:rsidR="000B4B39" w:rsidRPr="00497957" w:rsidRDefault="00604F19" w:rsidP="00AD2129">
      <w:pPr>
        <w:jc w:val="both"/>
        <w:rPr>
          <w:b/>
          <w:sz w:val="22"/>
          <w:szCs w:val="22"/>
        </w:rPr>
      </w:pPr>
      <w:r w:rsidRPr="00497957">
        <w:rPr>
          <w:sz w:val="22"/>
          <w:szCs w:val="22"/>
        </w:rPr>
        <w:t xml:space="preserve">2.1 </w:t>
      </w:r>
      <w:r w:rsidR="000B4B39" w:rsidRPr="00497957">
        <w:rPr>
          <w:sz w:val="22"/>
          <w:szCs w:val="22"/>
        </w:rPr>
        <w:t>Período:</w:t>
      </w:r>
      <w:r w:rsidR="00B765ED" w:rsidRPr="00497957">
        <w:rPr>
          <w:sz w:val="22"/>
          <w:szCs w:val="22"/>
        </w:rPr>
        <w:t xml:space="preserve"> </w:t>
      </w:r>
      <w:r w:rsidR="00B765ED" w:rsidRPr="00497957">
        <w:rPr>
          <w:b/>
          <w:sz w:val="22"/>
          <w:szCs w:val="22"/>
        </w:rPr>
        <w:t>De</w:t>
      </w:r>
      <w:r w:rsidR="000B4B39" w:rsidRPr="00497957">
        <w:rPr>
          <w:b/>
          <w:sz w:val="22"/>
          <w:szCs w:val="22"/>
        </w:rPr>
        <w:t xml:space="preserve"> </w:t>
      </w:r>
      <w:r w:rsidR="00946018">
        <w:rPr>
          <w:b/>
          <w:sz w:val="22"/>
          <w:szCs w:val="22"/>
        </w:rPr>
        <w:t>03 de Maio</w:t>
      </w:r>
      <w:r w:rsidR="00FD091D" w:rsidRPr="00497957">
        <w:rPr>
          <w:b/>
          <w:sz w:val="22"/>
          <w:szCs w:val="22"/>
        </w:rPr>
        <w:t xml:space="preserve"> de 2021</w:t>
      </w:r>
      <w:r w:rsidR="0015566B" w:rsidRPr="00497957">
        <w:rPr>
          <w:b/>
          <w:sz w:val="22"/>
          <w:szCs w:val="22"/>
        </w:rPr>
        <w:t xml:space="preserve"> a </w:t>
      </w:r>
      <w:r w:rsidR="00946018">
        <w:rPr>
          <w:b/>
          <w:sz w:val="22"/>
          <w:szCs w:val="22"/>
        </w:rPr>
        <w:t xml:space="preserve">14 </w:t>
      </w:r>
      <w:r w:rsidR="00B3362D">
        <w:rPr>
          <w:b/>
          <w:sz w:val="22"/>
          <w:szCs w:val="22"/>
        </w:rPr>
        <w:t>de Maio</w:t>
      </w:r>
      <w:r w:rsidR="00F552A3" w:rsidRPr="00497957">
        <w:rPr>
          <w:b/>
          <w:sz w:val="22"/>
          <w:szCs w:val="22"/>
        </w:rPr>
        <w:t xml:space="preserve"> de 2021</w:t>
      </w:r>
      <w:r w:rsidR="000B4B39" w:rsidRPr="00497957">
        <w:rPr>
          <w:b/>
          <w:sz w:val="22"/>
          <w:szCs w:val="22"/>
        </w:rPr>
        <w:t>.</w:t>
      </w:r>
    </w:p>
    <w:p w:rsidR="000B4B39" w:rsidRPr="00497957" w:rsidRDefault="00604F1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2.2 </w:t>
      </w:r>
      <w:r w:rsidR="000B4B39" w:rsidRPr="00497957">
        <w:rPr>
          <w:sz w:val="22"/>
          <w:szCs w:val="22"/>
        </w:rPr>
        <w:t>Local</w:t>
      </w:r>
      <w:r w:rsidR="00FD091D" w:rsidRPr="00497957">
        <w:rPr>
          <w:sz w:val="22"/>
          <w:szCs w:val="22"/>
        </w:rPr>
        <w:t>: Gerência de Recursos Humanos</w:t>
      </w:r>
      <w:r w:rsidR="000B4B39" w:rsidRPr="00497957">
        <w:rPr>
          <w:sz w:val="22"/>
          <w:szCs w:val="22"/>
        </w:rPr>
        <w:t xml:space="preserve"> da Secretaria Municipal de Administração. </w:t>
      </w:r>
    </w:p>
    <w:p w:rsidR="001B1D7F" w:rsidRPr="00497957" w:rsidRDefault="00604F1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Rua: </w:t>
      </w:r>
      <w:r w:rsidR="000B4B39" w:rsidRPr="00497957">
        <w:rPr>
          <w:sz w:val="22"/>
          <w:szCs w:val="22"/>
        </w:rPr>
        <w:t xml:space="preserve">Ernani Cotrin, n° </w:t>
      </w:r>
      <w:r w:rsidR="001B1D7F" w:rsidRPr="00497957">
        <w:rPr>
          <w:sz w:val="22"/>
          <w:szCs w:val="22"/>
        </w:rPr>
        <w:t>601, Centro, Imbituba-SC das 13H</w:t>
      </w:r>
      <w:r w:rsidR="000B4B39" w:rsidRPr="00497957">
        <w:rPr>
          <w:sz w:val="22"/>
          <w:szCs w:val="22"/>
        </w:rPr>
        <w:t>30</w:t>
      </w:r>
      <w:r w:rsidR="001B1D7F" w:rsidRPr="00497957">
        <w:rPr>
          <w:sz w:val="22"/>
          <w:szCs w:val="22"/>
        </w:rPr>
        <w:t>MIN às 18H</w:t>
      </w:r>
      <w:r w:rsidR="000B4B39" w:rsidRPr="00497957">
        <w:rPr>
          <w:sz w:val="22"/>
          <w:szCs w:val="22"/>
        </w:rPr>
        <w:t>30</w:t>
      </w:r>
      <w:r w:rsidR="001B1D7F" w:rsidRPr="00497957">
        <w:rPr>
          <w:sz w:val="22"/>
          <w:szCs w:val="22"/>
        </w:rPr>
        <w:t>MIN</w:t>
      </w:r>
      <w:r w:rsidR="000B4B39" w:rsidRPr="00497957">
        <w:rPr>
          <w:sz w:val="22"/>
          <w:szCs w:val="22"/>
        </w:rPr>
        <w:t xml:space="preserve"> ou pelo Protocolo online através do endereço eletrônico:   </w:t>
      </w:r>
      <w:r w:rsidR="001B1D7F" w:rsidRPr="00497957">
        <w:rPr>
          <w:sz w:val="22"/>
          <w:szCs w:val="22"/>
        </w:rPr>
        <w:t xml:space="preserve"> </w:t>
      </w:r>
    </w:p>
    <w:p w:rsidR="000B4B39" w:rsidRPr="00497957" w:rsidRDefault="00CA21FC" w:rsidP="00AD2129">
      <w:pPr>
        <w:jc w:val="both"/>
        <w:rPr>
          <w:color w:val="000000" w:themeColor="text1"/>
          <w:sz w:val="22"/>
          <w:szCs w:val="22"/>
        </w:rPr>
      </w:pPr>
      <w:hyperlink r:id="rId8" w:history="1">
        <w:r w:rsidR="000B4B39" w:rsidRPr="00497957">
          <w:rPr>
            <w:rStyle w:val="Hyperlink"/>
            <w:color w:val="000000" w:themeColor="text1"/>
            <w:sz w:val="22"/>
            <w:szCs w:val="22"/>
          </w:rPr>
          <w:t>https://www.imbituba.sc.gov.br/cms/pagina/ver/codMapaItem/127819</w:t>
        </w:r>
      </w:hyperlink>
      <w:r w:rsidR="000B4B39" w:rsidRPr="00497957">
        <w:rPr>
          <w:rStyle w:val="Hyperlink"/>
          <w:color w:val="000000" w:themeColor="text1"/>
          <w:sz w:val="22"/>
          <w:szCs w:val="22"/>
        </w:rPr>
        <w:t>.</w:t>
      </w:r>
    </w:p>
    <w:p w:rsidR="008922EA" w:rsidRPr="00497957" w:rsidRDefault="008922EA" w:rsidP="00AD2129">
      <w:pPr>
        <w:jc w:val="both"/>
        <w:rPr>
          <w:b/>
          <w:sz w:val="22"/>
          <w:szCs w:val="22"/>
        </w:rPr>
      </w:pPr>
    </w:p>
    <w:p w:rsidR="001B1D7F" w:rsidRPr="00497957" w:rsidRDefault="001B1D7F" w:rsidP="00AD2129">
      <w:pPr>
        <w:jc w:val="both"/>
        <w:rPr>
          <w:b/>
          <w:sz w:val="22"/>
          <w:szCs w:val="22"/>
        </w:rPr>
      </w:pPr>
    </w:p>
    <w:p w:rsidR="008B1EA3" w:rsidRDefault="008B1EA3" w:rsidP="00AD2129">
      <w:pPr>
        <w:jc w:val="both"/>
        <w:rPr>
          <w:b/>
          <w:sz w:val="22"/>
          <w:szCs w:val="22"/>
        </w:rPr>
      </w:pPr>
    </w:p>
    <w:p w:rsidR="00B3362D" w:rsidRDefault="00B3362D" w:rsidP="00AD2129">
      <w:pPr>
        <w:jc w:val="both"/>
        <w:rPr>
          <w:b/>
          <w:sz w:val="22"/>
          <w:szCs w:val="22"/>
        </w:rPr>
      </w:pPr>
    </w:p>
    <w:p w:rsidR="00B3362D" w:rsidRDefault="00B3362D" w:rsidP="00AD2129">
      <w:pPr>
        <w:jc w:val="both"/>
        <w:rPr>
          <w:b/>
          <w:sz w:val="22"/>
          <w:szCs w:val="22"/>
        </w:rPr>
      </w:pPr>
    </w:p>
    <w:p w:rsidR="00B3362D" w:rsidRDefault="00B3362D" w:rsidP="00AD2129">
      <w:pPr>
        <w:jc w:val="both"/>
        <w:rPr>
          <w:b/>
          <w:sz w:val="22"/>
          <w:szCs w:val="22"/>
        </w:rPr>
      </w:pPr>
    </w:p>
    <w:p w:rsidR="00B3362D" w:rsidRDefault="00B3362D" w:rsidP="00AD2129">
      <w:pPr>
        <w:jc w:val="both"/>
        <w:rPr>
          <w:b/>
          <w:sz w:val="22"/>
          <w:szCs w:val="22"/>
        </w:rPr>
      </w:pPr>
    </w:p>
    <w:p w:rsidR="00B3362D" w:rsidRDefault="00B3362D" w:rsidP="00AD2129">
      <w:pPr>
        <w:jc w:val="both"/>
        <w:rPr>
          <w:b/>
          <w:sz w:val="22"/>
          <w:szCs w:val="22"/>
        </w:rPr>
      </w:pPr>
    </w:p>
    <w:p w:rsidR="00946018" w:rsidRDefault="00946018" w:rsidP="00AD2129">
      <w:pPr>
        <w:jc w:val="both"/>
        <w:rPr>
          <w:b/>
          <w:sz w:val="22"/>
          <w:szCs w:val="22"/>
        </w:rPr>
      </w:pPr>
    </w:p>
    <w:p w:rsidR="00946018" w:rsidRDefault="00946018" w:rsidP="00AD2129">
      <w:pPr>
        <w:jc w:val="both"/>
        <w:rPr>
          <w:b/>
          <w:sz w:val="22"/>
          <w:szCs w:val="22"/>
        </w:rPr>
      </w:pPr>
    </w:p>
    <w:p w:rsidR="00946018" w:rsidRDefault="00946018" w:rsidP="00AD2129">
      <w:pPr>
        <w:jc w:val="both"/>
        <w:rPr>
          <w:b/>
          <w:sz w:val="22"/>
          <w:szCs w:val="22"/>
        </w:rPr>
      </w:pPr>
    </w:p>
    <w:p w:rsidR="00946018" w:rsidRDefault="00946018" w:rsidP="00AD2129">
      <w:pPr>
        <w:jc w:val="both"/>
        <w:rPr>
          <w:b/>
          <w:sz w:val="22"/>
          <w:szCs w:val="22"/>
        </w:rPr>
      </w:pPr>
    </w:p>
    <w:p w:rsidR="00946018" w:rsidRDefault="00946018" w:rsidP="00AD2129">
      <w:pPr>
        <w:jc w:val="both"/>
        <w:rPr>
          <w:b/>
          <w:sz w:val="22"/>
          <w:szCs w:val="22"/>
        </w:rPr>
      </w:pPr>
    </w:p>
    <w:p w:rsidR="00946018" w:rsidRDefault="00946018" w:rsidP="00AD2129">
      <w:pPr>
        <w:jc w:val="both"/>
        <w:rPr>
          <w:b/>
          <w:sz w:val="22"/>
          <w:szCs w:val="22"/>
        </w:rPr>
      </w:pPr>
    </w:p>
    <w:p w:rsidR="00CA65D3" w:rsidRDefault="00CA65D3" w:rsidP="00AD2129">
      <w:pPr>
        <w:jc w:val="both"/>
        <w:rPr>
          <w:b/>
          <w:sz w:val="22"/>
          <w:szCs w:val="22"/>
        </w:rPr>
      </w:pPr>
    </w:p>
    <w:p w:rsidR="008B1EA3" w:rsidRPr="00497957" w:rsidRDefault="008B1EA3" w:rsidP="00AD2129">
      <w:pPr>
        <w:jc w:val="both"/>
        <w:rPr>
          <w:b/>
          <w:sz w:val="22"/>
          <w:szCs w:val="22"/>
        </w:rPr>
      </w:pPr>
    </w:p>
    <w:p w:rsidR="000B4B39" w:rsidRPr="00497957" w:rsidRDefault="000B4B39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3 DOS PROCEDIMENTOS PARA INSCRIÇÃO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1 A"/>
        </w:smartTagPr>
        <w:r w:rsidRPr="00497957">
          <w:rPr>
            <w:sz w:val="22"/>
            <w:szCs w:val="22"/>
          </w:rPr>
          <w:t>3.1 A</w:t>
        </w:r>
      </w:smartTag>
      <w:r w:rsidRPr="00497957">
        <w:rPr>
          <w:sz w:val="22"/>
          <w:szCs w:val="22"/>
        </w:rPr>
        <w:t xml:space="preserve"> inscrição do candidato implicará no conhecimento e tácita aceitação das condições estabelecidas no inteiro teor deste Edital e eventual aditivo, bem como de quaisquer outros avisos, erratas ou comunicados publicados no site da Prefeitura Municipal de I</w:t>
      </w:r>
      <w:r w:rsidR="00CA21FC">
        <w:rPr>
          <w:sz w:val="22"/>
          <w:szCs w:val="22"/>
        </w:rPr>
        <w:t>mbituba (www.imbituba.sc.gov.br</w:t>
      </w:r>
      <w:bookmarkStart w:id="0" w:name="_GoBack"/>
      <w:bookmarkEnd w:id="0"/>
      <w:r w:rsidRPr="00497957">
        <w:rPr>
          <w:sz w:val="22"/>
          <w:szCs w:val="22"/>
        </w:rPr>
        <w:t>), dos quais não poderá alegar desconhecimento.</w:t>
      </w:r>
    </w:p>
    <w:p w:rsidR="000B4B39" w:rsidRDefault="000B4B39" w:rsidP="00AD2129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2 A"/>
        </w:smartTagPr>
        <w:r w:rsidRPr="00497957">
          <w:rPr>
            <w:sz w:val="22"/>
            <w:szCs w:val="22"/>
          </w:rPr>
          <w:t>3.2 A</w:t>
        </w:r>
      </w:smartTag>
      <w:r w:rsidRPr="00497957">
        <w:rPr>
          <w:sz w:val="22"/>
          <w:szCs w:val="22"/>
        </w:rPr>
        <w:t xml:space="preserve"> participação neste Processo Seletivo Simplificado iniciar-se-á pela inscrição, que deverá ser efetuada no prazo e nas condições estabelecidas no presente Edital.</w:t>
      </w:r>
    </w:p>
    <w:p w:rsidR="00E80F8C" w:rsidRDefault="00E80F8C" w:rsidP="00AD2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 </w:t>
      </w:r>
      <w:r w:rsidRPr="00E80F8C">
        <w:rPr>
          <w:sz w:val="22"/>
          <w:szCs w:val="22"/>
        </w:rPr>
        <w:t xml:space="preserve">O candidato ao cargo não poderá apresentar as seguintes </w:t>
      </w:r>
      <w:proofErr w:type="spellStart"/>
      <w:r w:rsidRPr="00E80F8C">
        <w:rPr>
          <w:sz w:val="22"/>
          <w:szCs w:val="22"/>
        </w:rPr>
        <w:t>comorbidades</w:t>
      </w:r>
      <w:proofErr w:type="spellEnd"/>
      <w:r w:rsidRPr="00E80F8C">
        <w:rPr>
          <w:sz w:val="22"/>
          <w:szCs w:val="22"/>
        </w:rPr>
        <w:t xml:space="preserve"> ou características abaixo relacionadas</w:t>
      </w:r>
      <w:r>
        <w:rPr>
          <w:sz w:val="22"/>
          <w:szCs w:val="22"/>
        </w:rPr>
        <w:t>: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idade igual ou superior a 60 (sessenta) anos, ou que completarão 60 (sessenta) anos nos 12 (doze) meses seguintes a data de homologação do edital;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cardiopatias graves ou descompensadas: insuficiência cardíaca; infarto do miocárdio; revascularização miocárdica; e arritmias;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hipertensão arterial sistêmica descompensada;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E80F8C">
        <w:rPr>
          <w:color w:val="000000"/>
          <w:sz w:val="22"/>
          <w:szCs w:val="22"/>
        </w:rPr>
        <w:t>pneumopatias</w:t>
      </w:r>
      <w:proofErr w:type="spellEnd"/>
      <w:r w:rsidRPr="00E80F8C">
        <w:rPr>
          <w:color w:val="000000"/>
          <w:sz w:val="22"/>
          <w:szCs w:val="22"/>
        </w:rPr>
        <w:t xml:space="preserve"> graves ou descompensadas: dependência de oxigênio; asma brônquica moderada ou grave; e tuberculose;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imunodepressão;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doença renal crônica;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 xml:space="preserve">diabete </w:t>
      </w:r>
      <w:proofErr w:type="spellStart"/>
      <w:r w:rsidRPr="00E80F8C">
        <w:rPr>
          <w:color w:val="000000"/>
          <w:sz w:val="22"/>
          <w:szCs w:val="22"/>
        </w:rPr>
        <w:t>mélito</w:t>
      </w:r>
      <w:proofErr w:type="spellEnd"/>
      <w:r w:rsidRPr="00E80F8C">
        <w:rPr>
          <w:color w:val="000000"/>
          <w:sz w:val="22"/>
          <w:szCs w:val="22"/>
        </w:rPr>
        <w:t>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obesidade mórbida;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 xml:space="preserve">cirrose ou insuficiência hepática; 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portador de doenças cromossômicas e com estado de fragilidade imunológica;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sz w:val="22"/>
          <w:szCs w:val="22"/>
        </w:rPr>
        <w:t>transplantado de órgãos sólidos e de medula óssea; e</w:t>
      </w:r>
    </w:p>
    <w:p w:rsidR="00E80F8C" w:rsidRPr="00E80F8C" w:rsidRDefault="00E80F8C" w:rsidP="00E80F8C">
      <w:pPr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E80F8C">
        <w:rPr>
          <w:color w:val="000000"/>
          <w:sz w:val="22"/>
          <w:szCs w:val="22"/>
        </w:rPr>
        <w:t>gestante ou lactantes de crianças com até 1 (um) ano de idade.</w:t>
      </w:r>
    </w:p>
    <w:p w:rsidR="00E80F8C" w:rsidRPr="00497957" w:rsidRDefault="00E80F8C" w:rsidP="00AD2129">
      <w:pPr>
        <w:jc w:val="both"/>
        <w:rPr>
          <w:sz w:val="22"/>
          <w:szCs w:val="22"/>
        </w:rPr>
      </w:pPr>
    </w:p>
    <w:p w:rsidR="000B4B39" w:rsidRPr="00497957" w:rsidRDefault="000B4B39" w:rsidP="00AD2129">
      <w:pPr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3.3 A"/>
        </w:smartTagPr>
        <w:r w:rsidRPr="00497957">
          <w:rPr>
            <w:b/>
            <w:sz w:val="22"/>
            <w:szCs w:val="22"/>
          </w:rPr>
          <w:t>3.3 A</w:t>
        </w:r>
      </w:smartTag>
      <w:r w:rsidRPr="00497957">
        <w:rPr>
          <w:b/>
          <w:sz w:val="22"/>
          <w:szCs w:val="22"/>
        </w:rPr>
        <w:t xml:space="preserve"> inscrição somente será realizada mediante o preenchimento da Ficha de Inscrição do</w:t>
      </w:r>
      <w:r w:rsidR="00754C7E" w:rsidRPr="00497957">
        <w:rPr>
          <w:b/>
          <w:sz w:val="22"/>
          <w:szCs w:val="22"/>
        </w:rPr>
        <w:t xml:space="preserve"> Candidato prevista no Anexo I</w:t>
      </w:r>
      <w:r w:rsidRPr="00497957">
        <w:rPr>
          <w:b/>
          <w:sz w:val="22"/>
          <w:szCs w:val="22"/>
        </w:rPr>
        <w:t xml:space="preserve"> deste Edital devidamente protocolado no protocolo geral da Prefeitura Municipal de Imbituba ou pelo Protocolo Online através do endereço eletrônico: https://www.imbituba.sc.gov.br/cms/pagina/ver/codMapaItem/127819</w:t>
      </w:r>
      <w:r w:rsidR="00754C7E" w:rsidRPr="00FD1FC0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Pr="00497957">
        <w:rPr>
          <w:b/>
          <w:sz w:val="22"/>
          <w:szCs w:val="22"/>
        </w:rPr>
        <w:t xml:space="preserve"> com as cópias dos </w:t>
      </w:r>
      <w:r w:rsidR="00754C7E" w:rsidRPr="00497957">
        <w:rPr>
          <w:b/>
          <w:color w:val="000000" w:themeColor="text1"/>
          <w:sz w:val="22"/>
          <w:szCs w:val="22"/>
        </w:rPr>
        <w:t xml:space="preserve">títulos </w:t>
      </w:r>
      <w:r w:rsidRPr="00497957">
        <w:rPr>
          <w:b/>
          <w:color w:val="000000" w:themeColor="text1"/>
          <w:sz w:val="22"/>
          <w:szCs w:val="22"/>
        </w:rPr>
        <w:t>autenticados em cartório</w:t>
      </w:r>
      <w:r w:rsidR="00FE377E" w:rsidRPr="00497957">
        <w:rPr>
          <w:b/>
          <w:color w:val="000000" w:themeColor="text1"/>
          <w:sz w:val="22"/>
          <w:szCs w:val="22"/>
        </w:rPr>
        <w:t xml:space="preserve"> ou p</w:t>
      </w:r>
      <w:r w:rsidR="00F0065E" w:rsidRPr="00497957">
        <w:rPr>
          <w:b/>
          <w:color w:val="000000" w:themeColor="text1"/>
          <w:sz w:val="22"/>
          <w:szCs w:val="22"/>
        </w:rPr>
        <w:t>o</w:t>
      </w:r>
      <w:r w:rsidR="00FE377E" w:rsidRPr="00497957">
        <w:rPr>
          <w:b/>
          <w:color w:val="000000" w:themeColor="text1"/>
          <w:sz w:val="22"/>
          <w:szCs w:val="22"/>
        </w:rPr>
        <w:t>r servidor da Gerê</w:t>
      </w:r>
      <w:r w:rsidR="00B432E1" w:rsidRPr="00497957">
        <w:rPr>
          <w:b/>
          <w:color w:val="000000" w:themeColor="text1"/>
          <w:sz w:val="22"/>
          <w:szCs w:val="22"/>
        </w:rPr>
        <w:t>ncia de Recursos Humanos do Município</w:t>
      </w:r>
      <w:r w:rsidRPr="00497957">
        <w:rPr>
          <w:b/>
          <w:color w:val="000000" w:themeColor="text1"/>
          <w:sz w:val="22"/>
          <w:szCs w:val="22"/>
        </w:rPr>
        <w:t>.</w:t>
      </w:r>
    </w:p>
    <w:p w:rsidR="00754C7E" w:rsidRPr="00497957" w:rsidRDefault="000B4B39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 xml:space="preserve">3.3.1 Os títulos </w:t>
      </w:r>
      <w:r w:rsidR="00754C7E" w:rsidRPr="00497957">
        <w:rPr>
          <w:b/>
          <w:sz w:val="22"/>
          <w:szCs w:val="22"/>
        </w:rPr>
        <w:t>deverão ser</w:t>
      </w:r>
      <w:r w:rsidRPr="00497957">
        <w:rPr>
          <w:b/>
          <w:sz w:val="22"/>
          <w:szCs w:val="22"/>
        </w:rPr>
        <w:t xml:space="preserve"> apresentados em cópias autenticadas ou cópia e original para conferência </w:t>
      </w:r>
      <w:r w:rsidR="00754C7E" w:rsidRPr="00497957">
        <w:rPr>
          <w:b/>
          <w:sz w:val="22"/>
          <w:szCs w:val="22"/>
        </w:rPr>
        <w:t xml:space="preserve">por </w:t>
      </w:r>
      <w:r w:rsidR="00FE377E" w:rsidRPr="00497957">
        <w:rPr>
          <w:b/>
          <w:sz w:val="22"/>
          <w:szCs w:val="22"/>
        </w:rPr>
        <w:t>servidor da Gerência de Recursos Humanos do Município</w:t>
      </w:r>
      <w:r w:rsidRPr="00497957">
        <w:rPr>
          <w:b/>
          <w:sz w:val="22"/>
          <w:szCs w:val="22"/>
        </w:rPr>
        <w:t xml:space="preserve">. </w:t>
      </w:r>
    </w:p>
    <w:p w:rsidR="00754C7E" w:rsidRPr="00497957" w:rsidRDefault="00754C7E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3.3.2 </w:t>
      </w:r>
      <w:r w:rsidR="000B4B39" w:rsidRPr="00497957">
        <w:rPr>
          <w:sz w:val="22"/>
          <w:szCs w:val="22"/>
        </w:rPr>
        <w:t xml:space="preserve">O documento entregue para efeito de avaliação não será devolvido. </w:t>
      </w:r>
    </w:p>
    <w:p w:rsidR="000B4B39" w:rsidRPr="00497957" w:rsidRDefault="00754C7E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3.3.3 </w:t>
      </w:r>
      <w:r w:rsidR="000B4B39" w:rsidRPr="00497957">
        <w:rPr>
          <w:sz w:val="22"/>
          <w:szCs w:val="22"/>
        </w:rPr>
        <w:t xml:space="preserve">Não serão aceitos </w:t>
      </w:r>
      <w:r w:rsidR="00FE377E" w:rsidRPr="00497957">
        <w:rPr>
          <w:sz w:val="22"/>
          <w:szCs w:val="22"/>
        </w:rPr>
        <w:t>t</w:t>
      </w:r>
      <w:r w:rsidR="000B4B39" w:rsidRPr="00497957">
        <w:rPr>
          <w:sz w:val="22"/>
          <w:szCs w:val="22"/>
        </w:rPr>
        <w:t>ítulos encaminhados via fax e/ou via correio eletrônico.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3.4 As inscrições para este Processo Seletivo Simplificado serão gratuitas.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3.5 Os candidatos serão responsáveis pelos dados cadastrais informados no ato da sua inscrição.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3.6 Para realizar a inscrição o candidato deverá proceder da seguinte maneira: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a) </w:t>
      </w:r>
      <w:r w:rsidR="00F63741" w:rsidRPr="00497957">
        <w:rPr>
          <w:sz w:val="22"/>
          <w:szCs w:val="22"/>
        </w:rPr>
        <w:t>E</w:t>
      </w:r>
      <w:r w:rsidRPr="00497957">
        <w:rPr>
          <w:sz w:val="22"/>
          <w:szCs w:val="22"/>
        </w:rPr>
        <w:t>star ciente de todas as informações sobre este Processo Seletivo Simplificado;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lastRenderedPageBreak/>
        <w:t xml:space="preserve">b) </w:t>
      </w:r>
      <w:r w:rsidR="00F63741" w:rsidRPr="00497957">
        <w:rPr>
          <w:sz w:val="22"/>
          <w:szCs w:val="22"/>
        </w:rPr>
        <w:t>P</w:t>
      </w:r>
      <w:r w:rsidRPr="00497957">
        <w:rPr>
          <w:sz w:val="22"/>
          <w:szCs w:val="22"/>
        </w:rPr>
        <w:t>reencher a ficha de inscrição na data, loca</w:t>
      </w:r>
      <w:r w:rsidR="00754C7E" w:rsidRPr="00497957">
        <w:rPr>
          <w:sz w:val="22"/>
          <w:szCs w:val="22"/>
        </w:rPr>
        <w:t>l e horário indicados no item 2</w:t>
      </w:r>
      <w:r w:rsidRPr="00497957">
        <w:rPr>
          <w:sz w:val="22"/>
          <w:szCs w:val="22"/>
        </w:rPr>
        <w:t xml:space="preserve"> ou pelo Protocol</w:t>
      </w:r>
      <w:r w:rsidR="00FD1FC0">
        <w:rPr>
          <w:sz w:val="22"/>
          <w:szCs w:val="22"/>
        </w:rPr>
        <w:t>o Online; e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c) </w:t>
      </w:r>
      <w:r w:rsidR="00F63741" w:rsidRPr="00497957">
        <w:rPr>
          <w:sz w:val="22"/>
          <w:szCs w:val="22"/>
        </w:rPr>
        <w:t>C</w:t>
      </w:r>
      <w:r w:rsidRPr="00497957">
        <w:rPr>
          <w:sz w:val="22"/>
          <w:szCs w:val="22"/>
        </w:rPr>
        <w:t>onferir atentamente os dados informados no ato da inscrição, sendo de sua inteira responsabilidade as informações prestadas.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3.7 Não será admitida inscrição de candidato sem a documentação exigida neste Edital e/ou Ficha de Inscrição, </w:t>
      </w:r>
      <w:r w:rsidR="00FD1FC0">
        <w:rPr>
          <w:sz w:val="22"/>
          <w:szCs w:val="22"/>
        </w:rPr>
        <w:t>sendo vedada</w:t>
      </w:r>
      <w:r w:rsidRPr="00497957">
        <w:rPr>
          <w:sz w:val="22"/>
          <w:szCs w:val="22"/>
        </w:rPr>
        <w:t xml:space="preserve"> a possibilidade de complementá-la posteriormente. 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3.8 </w:t>
      </w:r>
      <w:r w:rsidRPr="00497957">
        <w:rPr>
          <w:b/>
          <w:sz w:val="22"/>
          <w:szCs w:val="22"/>
        </w:rPr>
        <w:t>Não será devolvida a documentação entregue pelos candidatos no ato da inscrição.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3.9 O candidato que prestar informações falsas, inexatas ou que não satisfazer a todas as condições estabelecidas no presente Edital, terá sua inscrição cancelada, e em consequência, serão anulados todos os atos decorrentes, mesmo que o candidato tenha sido aprovado e que o fato seja constatado posteriormente.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10 A"/>
        </w:smartTagPr>
        <w:r w:rsidRPr="00497957">
          <w:rPr>
            <w:sz w:val="22"/>
            <w:szCs w:val="22"/>
          </w:rPr>
          <w:t>3.10 A</w:t>
        </w:r>
      </w:smartTag>
      <w:r w:rsidRPr="00497957">
        <w:rPr>
          <w:sz w:val="22"/>
          <w:szCs w:val="22"/>
        </w:rPr>
        <w:t xml:space="preserve"> inscrição não poderá ser realizada via correio eletrônico, ou por meio de fax, bem como, não será aceita inscrição condicional ou fora do prazo estabelecido.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3.11 </w:t>
      </w:r>
      <w:r w:rsidRPr="00497957">
        <w:rPr>
          <w:b/>
          <w:sz w:val="22"/>
          <w:szCs w:val="22"/>
        </w:rPr>
        <w:t>Uma vez efetuada a inscrição, não serão aceitos pedidos de alterações. Sendo realizada mais de uma inscrição, será considerada a de data mais recente</w:t>
      </w:r>
      <w:r w:rsidRPr="00497957">
        <w:rPr>
          <w:sz w:val="22"/>
          <w:szCs w:val="22"/>
        </w:rPr>
        <w:t>.</w:t>
      </w:r>
    </w:p>
    <w:p w:rsidR="000B4B39" w:rsidRPr="00497957" w:rsidRDefault="000B4B39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3.12 A veracidade e comprovação das informações contidas na Ficha de Inscrição são de inteira responsabilidade do candidato.</w:t>
      </w:r>
    </w:p>
    <w:p w:rsidR="008922EA" w:rsidRPr="00497957" w:rsidRDefault="008922EA" w:rsidP="00AD2129">
      <w:pPr>
        <w:jc w:val="both"/>
        <w:rPr>
          <w:sz w:val="22"/>
          <w:szCs w:val="22"/>
        </w:rPr>
      </w:pPr>
    </w:p>
    <w:p w:rsidR="00F63741" w:rsidRPr="00497957" w:rsidRDefault="00F63741" w:rsidP="00AD2129">
      <w:pPr>
        <w:jc w:val="both"/>
        <w:rPr>
          <w:sz w:val="22"/>
          <w:szCs w:val="22"/>
        </w:rPr>
      </w:pPr>
    </w:p>
    <w:p w:rsidR="008922EA" w:rsidRPr="00497957" w:rsidRDefault="008922EA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4 DA INSCRIÇÃO POR PROCURAÇÃO</w:t>
      </w:r>
    </w:p>
    <w:p w:rsidR="008922EA" w:rsidRPr="00497957" w:rsidRDefault="008922EA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4.1 Será admitida a inscrição por terceiros mediante procuração simples do interessado, acompanhado das cópias legíveis de comprovantes e documentos constantes do item 3.</w:t>
      </w:r>
      <w:r w:rsidR="00FD1FC0">
        <w:rPr>
          <w:sz w:val="22"/>
          <w:szCs w:val="22"/>
        </w:rPr>
        <w:t>3</w:t>
      </w:r>
      <w:r w:rsidRPr="00497957">
        <w:rPr>
          <w:sz w:val="22"/>
          <w:szCs w:val="22"/>
        </w:rPr>
        <w:t xml:space="preserve"> deste edital.</w:t>
      </w:r>
    </w:p>
    <w:p w:rsidR="008922EA" w:rsidRPr="00497957" w:rsidRDefault="008922EA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4.1.1 As cópias desses documentos serão retidas no ato da inscrição, para servir de suporte para </w:t>
      </w:r>
      <w:r w:rsidR="00F63741" w:rsidRPr="00497957">
        <w:rPr>
          <w:sz w:val="22"/>
          <w:szCs w:val="22"/>
        </w:rPr>
        <w:t>análise de títulos.</w:t>
      </w:r>
    </w:p>
    <w:p w:rsidR="008922EA" w:rsidRPr="00497957" w:rsidRDefault="008922EA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4.1.2 O candidato deverá reconhecer firma na procuração.</w:t>
      </w:r>
    </w:p>
    <w:p w:rsidR="008922EA" w:rsidRPr="00497957" w:rsidRDefault="008922EA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4.2 O comprovante de inscrição será entregue ao procurador depois de efetuada a inscrição.</w:t>
      </w:r>
    </w:p>
    <w:p w:rsidR="008922EA" w:rsidRPr="00497957" w:rsidRDefault="008922EA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4.3 O candidato inscrito por procuração assume total responsabilidade pelas informações prestadas por seu procurador, arcando com as </w:t>
      </w:r>
      <w:r w:rsidR="00145869" w:rsidRPr="00497957">
        <w:rPr>
          <w:sz w:val="22"/>
          <w:szCs w:val="22"/>
        </w:rPr>
        <w:t>consequências</w:t>
      </w:r>
      <w:r w:rsidRPr="00497957">
        <w:rPr>
          <w:sz w:val="22"/>
          <w:szCs w:val="22"/>
        </w:rPr>
        <w:t xml:space="preserve"> de eventuais erros de seu representante no preenchimento da </w:t>
      </w:r>
      <w:r w:rsidR="00F63741" w:rsidRPr="00497957">
        <w:rPr>
          <w:sz w:val="22"/>
          <w:szCs w:val="22"/>
        </w:rPr>
        <w:t>ficha de inscrição do candidato e em sua entrega</w:t>
      </w:r>
      <w:r w:rsidRPr="00497957">
        <w:rPr>
          <w:sz w:val="22"/>
          <w:szCs w:val="22"/>
        </w:rPr>
        <w:t>.</w:t>
      </w:r>
    </w:p>
    <w:p w:rsidR="005A2DB5" w:rsidRPr="00497957" w:rsidRDefault="005A2DB5" w:rsidP="00AD2129">
      <w:pPr>
        <w:jc w:val="both"/>
        <w:rPr>
          <w:sz w:val="22"/>
          <w:szCs w:val="22"/>
        </w:rPr>
      </w:pPr>
    </w:p>
    <w:p w:rsidR="00864ED3" w:rsidRPr="00497957" w:rsidRDefault="00864ED3" w:rsidP="00AD2129">
      <w:pPr>
        <w:jc w:val="both"/>
        <w:rPr>
          <w:sz w:val="22"/>
          <w:szCs w:val="22"/>
        </w:rPr>
      </w:pPr>
    </w:p>
    <w:p w:rsidR="00E80F01" w:rsidRPr="00497957" w:rsidRDefault="005A2DB5" w:rsidP="00AD212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7957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497957">
        <w:rPr>
          <w:rFonts w:ascii="Times New Roman" w:hAnsi="Times New Roman" w:cs="Times New Roman"/>
          <w:b/>
          <w:bCs/>
          <w:sz w:val="22"/>
          <w:szCs w:val="22"/>
        </w:rPr>
        <w:t xml:space="preserve">VAGAS DESTINADAS ÀS PESSOAS COM DEFICIÊNCIA </w:t>
      </w:r>
    </w:p>
    <w:p w:rsidR="005A2DB5" w:rsidRPr="00497957" w:rsidRDefault="005A2DB5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3E227B" w:rsidRPr="00497957">
        <w:rPr>
          <w:sz w:val="22"/>
          <w:szCs w:val="22"/>
        </w:rPr>
        <w:t>.1</w:t>
      </w:r>
      <w:r w:rsidRPr="00497957">
        <w:rPr>
          <w:sz w:val="22"/>
          <w:szCs w:val="22"/>
        </w:rPr>
        <w:t xml:space="preserve"> Em </w:t>
      </w:r>
      <w:r w:rsidR="00F63741" w:rsidRPr="00497957">
        <w:rPr>
          <w:sz w:val="22"/>
          <w:szCs w:val="22"/>
        </w:rPr>
        <w:t>atenção a L</w:t>
      </w:r>
      <w:r w:rsidRPr="00497957">
        <w:rPr>
          <w:sz w:val="22"/>
          <w:szCs w:val="22"/>
        </w:rPr>
        <w:t>e</w:t>
      </w:r>
      <w:r w:rsidR="00C31A07" w:rsidRPr="00497957">
        <w:rPr>
          <w:sz w:val="22"/>
          <w:szCs w:val="22"/>
        </w:rPr>
        <w:t xml:space="preserve">i </w:t>
      </w:r>
      <w:r w:rsidR="00F63741" w:rsidRPr="00497957">
        <w:rPr>
          <w:sz w:val="22"/>
          <w:szCs w:val="22"/>
        </w:rPr>
        <w:t>M</w:t>
      </w:r>
      <w:r w:rsidR="00DD0F05" w:rsidRPr="00497957">
        <w:rPr>
          <w:sz w:val="22"/>
          <w:szCs w:val="22"/>
        </w:rPr>
        <w:t>unicipal nº 5.090, de 11 de novembro de 2019</w:t>
      </w:r>
      <w:r w:rsidRPr="00497957">
        <w:rPr>
          <w:sz w:val="22"/>
          <w:szCs w:val="22"/>
        </w:rPr>
        <w:t xml:space="preserve">, é assegurado ao candidato o direito de inscrever-se na condição de pessoa com deficiência, desde que a sua deficiência seja compatível com as atribuições do cargo ao qual concorre. </w:t>
      </w:r>
    </w:p>
    <w:p w:rsidR="005A2DB5" w:rsidRPr="00497957" w:rsidRDefault="005A2DB5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3E227B" w:rsidRPr="00497957">
        <w:rPr>
          <w:sz w:val="22"/>
          <w:szCs w:val="22"/>
        </w:rPr>
        <w:t>.2</w:t>
      </w:r>
      <w:r w:rsidRPr="00497957">
        <w:rPr>
          <w:sz w:val="22"/>
          <w:szCs w:val="22"/>
        </w:rPr>
        <w:t xml:space="preserve"> O candidato com deficiência deverá declarar tal condição em local apropriado, na ficha de inscrição. </w:t>
      </w:r>
    </w:p>
    <w:p w:rsidR="005A2DB5" w:rsidRPr="00497957" w:rsidRDefault="005A2DB5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5.</w:t>
      </w:r>
      <w:r w:rsidR="003E227B" w:rsidRPr="00497957">
        <w:rPr>
          <w:sz w:val="22"/>
          <w:szCs w:val="22"/>
        </w:rPr>
        <w:t xml:space="preserve">3 </w:t>
      </w:r>
      <w:r w:rsidRPr="00497957">
        <w:rPr>
          <w:sz w:val="22"/>
          <w:szCs w:val="22"/>
        </w:rPr>
        <w:t xml:space="preserve">O candidato inscrito na condição de deficiente, deverá apresentar, no </w:t>
      </w:r>
      <w:r w:rsidR="009342D3" w:rsidRPr="00497957">
        <w:rPr>
          <w:sz w:val="22"/>
          <w:szCs w:val="22"/>
        </w:rPr>
        <w:t>ato da inscrição</w:t>
      </w:r>
      <w:r w:rsidRPr="00497957">
        <w:rPr>
          <w:sz w:val="22"/>
          <w:szCs w:val="22"/>
        </w:rPr>
        <w:t xml:space="preserve">, laudo médico com data inferior a 01 (um) ano, contados da data do presente Edital, atestando a espécie e o grau ou nível da deficiência, com expressa referência ao código correspondente da </w:t>
      </w:r>
      <w:r w:rsidR="00DD0F05" w:rsidRPr="00497957">
        <w:rPr>
          <w:sz w:val="22"/>
          <w:szCs w:val="22"/>
        </w:rPr>
        <w:t>classificação internacional de doença –</w:t>
      </w:r>
      <w:r w:rsidRPr="00497957">
        <w:rPr>
          <w:sz w:val="22"/>
          <w:szCs w:val="22"/>
        </w:rPr>
        <w:t xml:space="preserve"> CID, bem como a provável causa da deficiência. </w:t>
      </w:r>
    </w:p>
    <w:p w:rsidR="005A2DB5" w:rsidRPr="00497957" w:rsidRDefault="005A2DB5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3E227B" w:rsidRPr="00497957">
        <w:rPr>
          <w:sz w:val="22"/>
          <w:szCs w:val="22"/>
        </w:rPr>
        <w:t>.</w:t>
      </w:r>
      <w:r w:rsidR="00DD03E4" w:rsidRPr="00497957">
        <w:rPr>
          <w:sz w:val="22"/>
          <w:szCs w:val="22"/>
        </w:rPr>
        <w:t>4</w:t>
      </w:r>
      <w:r w:rsidRPr="00497957">
        <w:rPr>
          <w:sz w:val="22"/>
          <w:szCs w:val="22"/>
        </w:rPr>
        <w:t xml:space="preserve"> </w:t>
      </w:r>
      <w:r w:rsidR="009342D3" w:rsidRPr="00497957">
        <w:rPr>
          <w:sz w:val="22"/>
          <w:szCs w:val="22"/>
        </w:rPr>
        <w:t>Será nomeado pelo menos um médico para avaliar a situação da deficiência, podendo a Administração Pública nomear outros membros.</w:t>
      </w:r>
      <w:r w:rsidRPr="00497957">
        <w:rPr>
          <w:sz w:val="22"/>
          <w:szCs w:val="22"/>
        </w:rPr>
        <w:t xml:space="preserve"> </w:t>
      </w:r>
    </w:p>
    <w:p w:rsidR="005A2DB5" w:rsidRPr="00497957" w:rsidRDefault="005A2DB5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3E227B" w:rsidRPr="00497957">
        <w:rPr>
          <w:sz w:val="22"/>
          <w:szCs w:val="22"/>
        </w:rPr>
        <w:t>.</w:t>
      </w:r>
      <w:r w:rsidR="00DD03E4" w:rsidRPr="00497957">
        <w:rPr>
          <w:sz w:val="22"/>
          <w:szCs w:val="22"/>
        </w:rPr>
        <w:t>5</w:t>
      </w:r>
      <w:r w:rsidRPr="00497957">
        <w:rPr>
          <w:sz w:val="22"/>
          <w:szCs w:val="22"/>
        </w:rPr>
        <w:t xml:space="preserve"> Compete à</w:t>
      </w:r>
      <w:r w:rsidR="009342D3" w:rsidRPr="00497957">
        <w:rPr>
          <w:sz w:val="22"/>
          <w:szCs w:val="22"/>
        </w:rPr>
        <w:t>(s) pessoa(s) de que trata o item anterior</w:t>
      </w:r>
      <w:r w:rsidRPr="00497957">
        <w:rPr>
          <w:sz w:val="22"/>
          <w:szCs w:val="22"/>
        </w:rPr>
        <w:t xml:space="preserve">, além da emissão do laudo, declarar, conforme a deficiência do candidato, se este deve ou não usufruir do benefício previsto. </w:t>
      </w:r>
    </w:p>
    <w:p w:rsidR="005A2DB5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3E227B" w:rsidRPr="00497957">
        <w:rPr>
          <w:sz w:val="22"/>
          <w:szCs w:val="22"/>
        </w:rPr>
        <w:t>.</w:t>
      </w:r>
      <w:r w:rsidR="00DD03E4" w:rsidRPr="00497957">
        <w:rPr>
          <w:sz w:val="22"/>
          <w:szCs w:val="22"/>
        </w:rPr>
        <w:t>6</w:t>
      </w:r>
      <w:r w:rsidR="005A2DB5" w:rsidRPr="00497957">
        <w:rPr>
          <w:sz w:val="22"/>
          <w:szCs w:val="22"/>
        </w:rPr>
        <w:t xml:space="preserve"> Os candidatos com deficiência somente poderão disputar cargos cujas atividades sejam compatíveis com a deficiência de que são portadores. </w:t>
      </w:r>
    </w:p>
    <w:p w:rsidR="005A2DB5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lastRenderedPageBreak/>
        <w:t>5</w:t>
      </w:r>
      <w:r w:rsidR="005A2DB5" w:rsidRPr="00497957">
        <w:rPr>
          <w:sz w:val="22"/>
          <w:szCs w:val="22"/>
        </w:rPr>
        <w:t>.</w:t>
      </w:r>
      <w:r w:rsidR="008B1EA3" w:rsidRPr="00497957">
        <w:rPr>
          <w:sz w:val="22"/>
          <w:szCs w:val="22"/>
        </w:rPr>
        <w:t>7</w:t>
      </w:r>
      <w:r w:rsidR="005A2DB5" w:rsidRPr="00497957">
        <w:rPr>
          <w:sz w:val="22"/>
          <w:szCs w:val="22"/>
        </w:rPr>
        <w:t xml:space="preserve"> Os candidatos com deficiência participarão do Processo Seletivo em igualdade de condições com os demais candidatos. </w:t>
      </w:r>
    </w:p>
    <w:p w:rsidR="005A2DB5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5A2DB5" w:rsidRPr="00497957">
        <w:rPr>
          <w:sz w:val="22"/>
          <w:szCs w:val="22"/>
        </w:rPr>
        <w:t>.</w:t>
      </w:r>
      <w:r w:rsidR="008B1EA3" w:rsidRPr="00497957">
        <w:rPr>
          <w:sz w:val="22"/>
          <w:szCs w:val="22"/>
        </w:rPr>
        <w:t>8</w:t>
      </w:r>
      <w:r w:rsidR="005A2DB5" w:rsidRPr="00497957">
        <w:rPr>
          <w:sz w:val="22"/>
          <w:szCs w:val="22"/>
        </w:rPr>
        <w:t xml:space="preserve"> O candidato que, no ato de inscrição, se declarar deficiente, se aprovado no Processo Seletivo, além de figurar na lista geral de classificação, terá seu nome publicado em relação à parte, observada a respectiva ordem de classificação. </w:t>
      </w:r>
    </w:p>
    <w:p w:rsidR="005A2DB5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5</w:t>
      </w:r>
      <w:r w:rsidR="005A2DB5" w:rsidRPr="00497957">
        <w:rPr>
          <w:sz w:val="22"/>
          <w:szCs w:val="22"/>
        </w:rPr>
        <w:t>.</w:t>
      </w:r>
      <w:r w:rsidR="008B1EA3" w:rsidRPr="00497957">
        <w:rPr>
          <w:sz w:val="22"/>
          <w:szCs w:val="22"/>
        </w:rPr>
        <w:t>9</w:t>
      </w:r>
      <w:r w:rsidR="005A2DB5" w:rsidRPr="00497957">
        <w:rPr>
          <w:sz w:val="22"/>
          <w:szCs w:val="22"/>
        </w:rPr>
        <w:t xml:space="preserve"> </w:t>
      </w:r>
      <w:r w:rsidR="00DD0F05" w:rsidRPr="00497957">
        <w:rPr>
          <w:sz w:val="22"/>
          <w:szCs w:val="22"/>
        </w:rPr>
        <w:t>Com base n</w:t>
      </w:r>
      <w:r w:rsidR="009218D7" w:rsidRPr="00497957">
        <w:rPr>
          <w:sz w:val="22"/>
          <w:szCs w:val="22"/>
        </w:rPr>
        <w:t xml:space="preserve">o art. 3º da </w:t>
      </w:r>
      <w:r w:rsidR="00DD0F05" w:rsidRPr="00497957">
        <w:rPr>
          <w:sz w:val="22"/>
          <w:szCs w:val="22"/>
        </w:rPr>
        <w:t>Lei Municipal nº 5.090, de 11 de novembro de 2019</w:t>
      </w:r>
      <w:r w:rsidR="005A2DB5" w:rsidRPr="00497957">
        <w:rPr>
          <w:sz w:val="22"/>
          <w:szCs w:val="22"/>
        </w:rPr>
        <w:t xml:space="preserve">, </w:t>
      </w:r>
      <w:r w:rsidR="009218D7" w:rsidRPr="00497957">
        <w:rPr>
          <w:sz w:val="22"/>
          <w:szCs w:val="22"/>
        </w:rPr>
        <w:t>as vagas reservadas a candidatos com deficiência e a candidatos negros serão destinadas da seguinte forma: para cada quatro candidatos chamados da lista geral de ampla concorrência, chamar-se-á um aprovado na vaga reservada aos candidatos negros e para as próximas cinco vagas, chamar-se-á três da lista geral, um aprovado na vaga reservada para pessoa com deficiência e um candidato negro, nesta ordem, repetindo essa ordem para os próximos 10 candidatos chamados e assim sucessivamente.</w:t>
      </w:r>
    </w:p>
    <w:p w:rsidR="00E65F02" w:rsidRPr="00497957" w:rsidRDefault="00E65F02" w:rsidP="00AD2129">
      <w:pPr>
        <w:jc w:val="both"/>
        <w:rPr>
          <w:b/>
          <w:sz w:val="22"/>
          <w:szCs w:val="22"/>
        </w:rPr>
      </w:pPr>
    </w:p>
    <w:p w:rsidR="009218D7" w:rsidRPr="00497957" w:rsidRDefault="009218D7" w:rsidP="00AD2129">
      <w:pPr>
        <w:jc w:val="both"/>
        <w:rPr>
          <w:b/>
          <w:sz w:val="22"/>
          <w:szCs w:val="22"/>
        </w:rPr>
      </w:pPr>
    </w:p>
    <w:p w:rsidR="00E80F01" w:rsidRPr="00497957" w:rsidRDefault="00D17EC8" w:rsidP="00AD2129">
      <w:pPr>
        <w:autoSpaceDE w:val="0"/>
        <w:autoSpaceDN w:val="0"/>
        <w:adjustRightInd w:val="0"/>
        <w:jc w:val="both"/>
        <w:rPr>
          <w:rFonts w:eastAsia="Lucida Sans Unicode"/>
          <w:b/>
          <w:bCs/>
          <w:color w:val="000000"/>
          <w:sz w:val="22"/>
          <w:szCs w:val="22"/>
          <w:lang w:eastAsia="en-US"/>
        </w:rPr>
      </w:pPr>
      <w:r w:rsidRPr="00497957">
        <w:rPr>
          <w:rFonts w:eastAsia="Lucida Sans Unicode"/>
          <w:b/>
          <w:bCs/>
          <w:color w:val="000000"/>
          <w:sz w:val="22"/>
          <w:szCs w:val="22"/>
          <w:lang w:eastAsia="en-US"/>
        </w:rPr>
        <w:t>6</w:t>
      </w:r>
      <w:r w:rsidR="00C3628A" w:rsidRPr="00497957">
        <w:rPr>
          <w:rFonts w:eastAsia="Lucida Sans Unicode"/>
          <w:b/>
          <w:bCs/>
          <w:color w:val="000000"/>
          <w:sz w:val="22"/>
          <w:szCs w:val="22"/>
          <w:lang w:eastAsia="en-US"/>
        </w:rPr>
        <w:t xml:space="preserve">. VAGAS DESTINADAS ÀS PESSOAS NEGRAS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 xml:space="preserve">.1 Em </w:t>
      </w:r>
      <w:r w:rsidR="006B5702" w:rsidRPr="00497957">
        <w:rPr>
          <w:sz w:val="22"/>
          <w:szCs w:val="22"/>
        </w:rPr>
        <w:t>atenção</w:t>
      </w:r>
      <w:r w:rsidR="00C3628A" w:rsidRPr="00497957">
        <w:rPr>
          <w:sz w:val="22"/>
          <w:szCs w:val="22"/>
        </w:rPr>
        <w:t xml:space="preserve"> a </w:t>
      </w:r>
      <w:r w:rsidR="006B5702" w:rsidRPr="00497957">
        <w:rPr>
          <w:sz w:val="22"/>
          <w:szCs w:val="22"/>
        </w:rPr>
        <w:t>Lei Municipal nº 5.090, de 11 de novembro de 2019</w:t>
      </w:r>
      <w:r w:rsidR="00C3628A" w:rsidRPr="00497957">
        <w:rPr>
          <w:sz w:val="22"/>
          <w:szCs w:val="22"/>
        </w:rPr>
        <w:t xml:space="preserve">, é assegurado ao candidato negro o direito de inscrever-se na condição de pessoa negra. </w:t>
      </w:r>
      <w:r w:rsidR="006B5702" w:rsidRPr="00497957">
        <w:rPr>
          <w:sz w:val="22"/>
          <w:szCs w:val="22"/>
        </w:rPr>
        <w:t xml:space="preserve">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 xml:space="preserve">.2 O candidato negro deverá declarar tal condição em local apropriado, na ficha de inscrição.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>.3 O candidato inscrito na condição de negro, deverá, no ato da inscrição</w:t>
      </w:r>
      <w:r w:rsidRPr="00497957">
        <w:rPr>
          <w:sz w:val="22"/>
          <w:szCs w:val="22"/>
        </w:rPr>
        <w:t>, autodeclarar preto ou pardo, conforme o quesito cor ou raça utilizado pela Fundação Instituto Brasileiro de Geografia e Estatística - IBGE.</w:t>
      </w:r>
      <w:r w:rsidR="00C3628A" w:rsidRPr="00497957">
        <w:rPr>
          <w:sz w:val="22"/>
          <w:szCs w:val="22"/>
        </w:rPr>
        <w:t xml:space="preserve">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>.</w:t>
      </w:r>
      <w:r w:rsidR="0064110D" w:rsidRPr="00497957">
        <w:rPr>
          <w:sz w:val="22"/>
          <w:szCs w:val="22"/>
        </w:rPr>
        <w:t>4</w:t>
      </w:r>
      <w:r w:rsidR="00C3628A" w:rsidRPr="00497957">
        <w:rPr>
          <w:sz w:val="22"/>
          <w:szCs w:val="22"/>
        </w:rPr>
        <w:t xml:space="preserve"> </w:t>
      </w:r>
      <w:r w:rsidRPr="00497957">
        <w:rPr>
          <w:sz w:val="22"/>
          <w:szCs w:val="22"/>
        </w:rPr>
        <w:t xml:space="preserve">Detectada a falsidade da declaração a que se refere este artigo, o candidato será eliminado do </w:t>
      </w:r>
      <w:r w:rsidR="003E227B" w:rsidRPr="00497957">
        <w:rPr>
          <w:sz w:val="22"/>
          <w:szCs w:val="22"/>
        </w:rPr>
        <w:t>certame</w:t>
      </w:r>
      <w:r w:rsidRPr="00497957">
        <w:rPr>
          <w:sz w:val="22"/>
          <w:szCs w:val="22"/>
        </w:rPr>
        <w:t xml:space="preserve"> e terá o ato de admissão anulado, caso tenha sido nomeado, sem prejuízo de outras sanções cabíveis.</w:t>
      </w:r>
      <w:r w:rsidR="00C3628A" w:rsidRPr="00497957">
        <w:rPr>
          <w:sz w:val="22"/>
          <w:szCs w:val="22"/>
        </w:rPr>
        <w:t xml:space="preserve">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>.</w:t>
      </w:r>
      <w:r w:rsidR="0064110D" w:rsidRPr="00497957">
        <w:rPr>
          <w:sz w:val="22"/>
          <w:szCs w:val="22"/>
        </w:rPr>
        <w:t>5</w:t>
      </w:r>
      <w:r w:rsidR="00C3628A" w:rsidRPr="00497957">
        <w:rPr>
          <w:sz w:val="22"/>
          <w:szCs w:val="22"/>
        </w:rPr>
        <w:t xml:space="preserve"> Compete à </w:t>
      </w:r>
      <w:r w:rsidRPr="00497957">
        <w:rPr>
          <w:sz w:val="22"/>
          <w:szCs w:val="22"/>
        </w:rPr>
        <w:t>Comissão</w:t>
      </w:r>
      <w:r w:rsidR="00B765ED" w:rsidRPr="00497957">
        <w:rPr>
          <w:sz w:val="22"/>
          <w:szCs w:val="22"/>
        </w:rPr>
        <w:t xml:space="preserve"> habilitada</w:t>
      </w:r>
      <w:r w:rsidR="00C3628A" w:rsidRPr="00497957">
        <w:rPr>
          <w:sz w:val="22"/>
          <w:szCs w:val="22"/>
        </w:rPr>
        <w:t xml:space="preserve"> declarar</w:t>
      </w:r>
      <w:r w:rsidRPr="00497957">
        <w:rPr>
          <w:sz w:val="22"/>
          <w:szCs w:val="22"/>
        </w:rPr>
        <w:t xml:space="preserve"> se o candidato</w:t>
      </w:r>
      <w:r w:rsidR="00C3628A" w:rsidRPr="00497957">
        <w:rPr>
          <w:sz w:val="22"/>
          <w:szCs w:val="22"/>
        </w:rPr>
        <w:t xml:space="preserve"> </w:t>
      </w:r>
      <w:r w:rsidRPr="00497957">
        <w:rPr>
          <w:sz w:val="22"/>
          <w:szCs w:val="22"/>
        </w:rPr>
        <w:t>comprovou a condição de negro</w:t>
      </w:r>
      <w:r w:rsidR="00C3628A" w:rsidRPr="00497957">
        <w:rPr>
          <w:sz w:val="22"/>
          <w:szCs w:val="22"/>
        </w:rPr>
        <w:t>, deve</w:t>
      </w:r>
      <w:r w:rsidRPr="00497957">
        <w:rPr>
          <w:sz w:val="22"/>
          <w:szCs w:val="22"/>
        </w:rPr>
        <w:t>ndo</w:t>
      </w:r>
      <w:r w:rsidR="00C3628A" w:rsidRPr="00497957">
        <w:rPr>
          <w:sz w:val="22"/>
          <w:szCs w:val="22"/>
        </w:rPr>
        <w:t xml:space="preserve"> ou não usufruir do benefício previsto.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>.</w:t>
      </w:r>
      <w:r w:rsidR="0064110D"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 xml:space="preserve"> Os candidatos </w:t>
      </w:r>
      <w:r w:rsidRPr="00497957">
        <w:rPr>
          <w:sz w:val="22"/>
          <w:szCs w:val="22"/>
        </w:rPr>
        <w:t xml:space="preserve">autodeclarados negros </w:t>
      </w:r>
      <w:r w:rsidR="00C3628A" w:rsidRPr="00497957">
        <w:rPr>
          <w:sz w:val="22"/>
          <w:szCs w:val="22"/>
        </w:rPr>
        <w:t xml:space="preserve">participarão do Processo Seletivo em igualdade de condições com os demais candidatos. </w:t>
      </w:r>
    </w:p>
    <w:p w:rsidR="00C3628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</w:t>
      </w:r>
      <w:r w:rsidR="00C3628A" w:rsidRPr="00497957">
        <w:rPr>
          <w:sz w:val="22"/>
          <w:szCs w:val="22"/>
        </w:rPr>
        <w:t>.</w:t>
      </w:r>
      <w:r w:rsidR="0064110D" w:rsidRPr="00497957">
        <w:rPr>
          <w:sz w:val="22"/>
          <w:szCs w:val="22"/>
        </w:rPr>
        <w:t>7</w:t>
      </w:r>
      <w:r w:rsidR="00C3628A" w:rsidRPr="00497957">
        <w:rPr>
          <w:sz w:val="22"/>
          <w:szCs w:val="22"/>
        </w:rPr>
        <w:t xml:space="preserve"> O candidato que, no ato de inscrição, </w:t>
      </w:r>
      <w:r w:rsidRPr="00497957">
        <w:rPr>
          <w:sz w:val="22"/>
          <w:szCs w:val="22"/>
        </w:rPr>
        <w:t>auto</w:t>
      </w:r>
      <w:r w:rsidR="00C3628A" w:rsidRPr="00497957">
        <w:rPr>
          <w:sz w:val="22"/>
          <w:szCs w:val="22"/>
        </w:rPr>
        <w:t xml:space="preserve">declarar </w:t>
      </w:r>
      <w:r w:rsidRPr="00497957">
        <w:rPr>
          <w:sz w:val="22"/>
          <w:szCs w:val="22"/>
        </w:rPr>
        <w:t>negro</w:t>
      </w:r>
      <w:r w:rsidR="00C3628A" w:rsidRPr="00497957">
        <w:rPr>
          <w:sz w:val="22"/>
          <w:szCs w:val="22"/>
        </w:rPr>
        <w:t xml:space="preserve">, se aprovado no Processo Seletivo, além de figurar na lista geral de classificação, terá seu nome publicado em relação à parte, observada a respectiva ordem de classificação. </w:t>
      </w:r>
    </w:p>
    <w:p w:rsidR="008922EA" w:rsidRPr="00497957" w:rsidRDefault="00D17EC8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6.</w:t>
      </w:r>
      <w:r w:rsidR="0064110D" w:rsidRPr="00497957">
        <w:rPr>
          <w:sz w:val="22"/>
          <w:szCs w:val="22"/>
        </w:rPr>
        <w:t>8</w:t>
      </w:r>
      <w:r w:rsidR="00C3628A" w:rsidRPr="00497957">
        <w:rPr>
          <w:sz w:val="22"/>
          <w:szCs w:val="22"/>
        </w:rPr>
        <w:t xml:space="preserve"> </w:t>
      </w:r>
      <w:r w:rsidR="006B5702" w:rsidRPr="00497957">
        <w:rPr>
          <w:sz w:val="22"/>
          <w:szCs w:val="22"/>
        </w:rPr>
        <w:t>Com base</w:t>
      </w:r>
      <w:r w:rsidRPr="00497957">
        <w:rPr>
          <w:sz w:val="22"/>
          <w:szCs w:val="22"/>
        </w:rPr>
        <w:t xml:space="preserve"> </w:t>
      </w:r>
      <w:r w:rsidR="006B5702" w:rsidRPr="00497957">
        <w:rPr>
          <w:sz w:val="22"/>
          <w:szCs w:val="22"/>
        </w:rPr>
        <w:t>n</w:t>
      </w:r>
      <w:r w:rsidRPr="00497957">
        <w:rPr>
          <w:sz w:val="22"/>
          <w:szCs w:val="22"/>
        </w:rPr>
        <w:t xml:space="preserve">o art. 3º da </w:t>
      </w:r>
      <w:r w:rsidR="006B5702" w:rsidRPr="00497957">
        <w:rPr>
          <w:sz w:val="22"/>
          <w:szCs w:val="22"/>
        </w:rPr>
        <w:t>Lei Municipal nº 5.090, de 11 de novembro de 2019</w:t>
      </w:r>
      <w:r w:rsidRPr="00497957">
        <w:rPr>
          <w:sz w:val="22"/>
          <w:szCs w:val="22"/>
        </w:rPr>
        <w:t>, as vagas reservadas a candidatos com deficiência e a candidatos negros serão destinadas da seguinte forma: para cada quatro candidatos chamados da lista geral de ampla concorrência, chamar-se-á um aprovado na vaga reservada aos candidatos negros e para as próximas cinco vagas, chamar-se-á três da lista geral, um aprovado na vaga reservada para pessoa com deficiência e um candidato negro, nesta ordem, repetindo essa ordem para os próximos 10 candidatos chamados e assim sucessivamente</w:t>
      </w:r>
      <w:r w:rsidR="00C3628A" w:rsidRPr="00497957">
        <w:rPr>
          <w:sz w:val="22"/>
          <w:szCs w:val="22"/>
        </w:rPr>
        <w:t>.</w:t>
      </w:r>
      <w:r w:rsidR="006B5702" w:rsidRPr="00497957">
        <w:rPr>
          <w:sz w:val="22"/>
          <w:szCs w:val="22"/>
        </w:rPr>
        <w:t xml:space="preserve"> </w:t>
      </w:r>
    </w:p>
    <w:p w:rsidR="00E80F01" w:rsidRPr="00497957" w:rsidRDefault="00E80F01" w:rsidP="00AD2129">
      <w:pPr>
        <w:jc w:val="both"/>
        <w:rPr>
          <w:sz w:val="22"/>
          <w:szCs w:val="22"/>
        </w:rPr>
      </w:pPr>
    </w:p>
    <w:p w:rsidR="00EC1C81" w:rsidRPr="00497957" w:rsidRDefault="00EC1C81" w:rsidP="00AD2129">
      <w:pPr>
        <w:jc w:val="both"/>
        <w:rPr>
          <w:sz w:val="22"/>
          <w:szCs w:val="22"/>
        </w:rPr>
      </w:pPr>
    </w:p>
    <w:p w:rsidR="00607841" w:rsidRPr="00497957" w:rsidRDefault="0064110D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7</w:t>
      </w:r>
      <w:r w:rsidR="00607841" w:rsidRPr="00497957">
        <w:rPr>
          <w:b/>
          <w:sz w:val="22"/>
          <w:szCs w:val="22"/>
        </w:rPr>
        <w:t xml:space="preserve"> APROVAÇÃO E CLASSIFICAÇÃO</w:t>
      </w:r>
    </w:p>
    <w:p w:rsidR="00607841" w:rsidRPr="00497957" w:rsidRDefault="0064110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7</w:t>
      </w:r>
      <w:r w:rsidR="00607841" w:rsidRPr="00497957">
        <w:rPr>
          <w:sz w:val="22"/>
          <w:szCs w:val="22"/>
        </w:rPr>
        <w:t>.1 Os candidatos aprovados serão classificados por ordem decrescente, de acordo com os pontos obtidos na Análise dos Títulos e critérios de desempate.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</w:p>
    <w:p w:rsidR="006B5702" w:rsidRDefault="006B5702" w:rsidP="00AD2129">
      <w:pPr>
        <w:jc w:val="both"/>
        <w:rPr>
          <w:sz w:val="22"/>
          <w:szCs w:val="22"/>
        </w:rPr>
      </w:pPr>
    </w:p>
    <w:p w:rsidR="00F51204" w:rsidRDefault="00F51204" w:rsidP="00AD2129">
      <w:pPr>
        <w:jc w:val="both"/>
        <w:rPr>
          <w:sz w:val="22"/>
          <w:szCs w:val="22"/>
        </w:rPr>
      </w:pPr>
    </w:p>
    <w:p w:rsidR="00B46DFE" w:rsidRDefault="00B46DFE" w:rsidP="00AD2129">
      <w:pPr>
        <w:jc w:val="both"/>
        <w:rPr>
          <w:sz w:val="22"/>
          <w:szCs w:val="22"/>
        </w:rPr>
      </w:pPr>
    </w:p>
    <w:p w:rsidR="00946018" w:rsidRDefault="00946018" w:rsidP="00AD2129">
      <w:pPr>
        <w:jc w:val="both"/>
        <w:rPr>
          <w:sz w:val="22"/>
          <w:szCs w:val="22"/>
        </w:rPr>
      </w:pPr>
    </w:p>
    <w:p w:rsidR="00946018" w:rsidRDefault="00946018" w:rsidP="00AD2129">
      <w:pPr>
        <w:jc w:val="both"/>
        <w:rPr>
          <w:sz w:val="22"/>
          <w:szCs w:val="22"/>
        </w:rPr>
      </w:pPr>
    </w:p>
    <w:p w:rsidR="00F51204" w:rsidRDefault="00F51204" w:rsidP="00AD2129">
      <w:pPr>
        <w:jc w:val="both"/>
        <w:rPr>
          <w:sz w:val="22"/>
          <w:szCs w:val="22"/>
        </w:rPr>
      </w:pPr>
    </w:p>
    <w:p w:rsidR="00F51204" w:rsidRPr="00497957" w:rsidRDefault="00F51204" w:rsidP="00AD2129">
      <w:pPr>
        <w:jc w:val="both"/>
        <w:rPr>
          <w:sz w:val="22"/>
          <w:szCs w:val="22"/>
        </w:rPr>
      </w:pPr>
    </w:p>
    <w:p w:rsidR="00607841" w:rsidRPr="00497957" w:rsidRDefault="0064110D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8</w:t>
      </w:r>
      <w:r w:rsidR="001945A8" w:rsidRPr="00497957">
        <w:rPr>
          <w:b/>
          <w:sz w:val="22"/>
          <w:szCs w:val="22"/>
        </w:rPr>
        <w:t xml:space="preserve"> </w:t>
      </w:r>
      <w:r w:rsidR="00607841" w:rsidRPr="00497957">
        <w:rPr>
          <w:b/>
          <w:sz w:val="22"/>
          <w:szCs w:val="22"/>
        </w:rPr>
        <w:t>CLASSIFICAÇÃO</w:t>
      </w:r>
    </w:p>
    <w:p w:rsidR="00607841" w:rsidRPr="00497957" w:rsidRDefault="0064110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8</w:t>
      </w:r>
      <w:r w:rsidR="00607841" w:rsidRPr="00497957">
        <w:rPr>
          <w:sz w:val="22"/>
          <w:szCs w:val="22"/>
        </w:rPr>
        <w:t>.1 Os candidatos serão classificados em ordem decrescente da média obtida, expressa com 2 (duas) casas decimais.</w:t>
      </w:r>
    </w:p>
    <w:p w:rsidR="00607841" w:rsidRPr="00497957" w:rsidRDefault="0064110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8</w:t>
      </w:r>
      <w:r w:rsidR="00607841" w:rsidRPr="00497957">
        <w:rPr>
          <w:sz w:val="22"/>
          <w:szCs w:val="22"/>
        </w:rPr>
        <w:t>.2 Ocorrendo empate na pontuação, o desempate será feito através dos seguintes critérios, por ordem de preferência: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a) Maior idade;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b) Sorteio público.</w:t>
      </w:r>
    </w:p>
    <w:p w:rsidR="001945A8" w:rsidRPr="00497957" w:rsidRDefault="001945A8" w:rsidP="00AD2129">
      <w:pPr>
        <w:jc w:val="both"/>
        <w:rPr>
          <w:sz w:val="22"/>
          <w:szCs w:val="22"/>
        </w:rPr>
      </w:pPr>
    </w:p>
    <w:p w:rsidR="00607841" w:rsidRPr="00497957" w:rsidRDefault="0064110D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9</w:t>
      </w:r>
      <w:r w:rsidR="009A781C" w:rsidRPr="00497957">
        <w:rPr>
          <w:b/>
          <w:sz w:val="22"/>
          <w:szCs w:val="22"/>
        </w:rPr>
        <w:t xml:space="preserve"> </w:t>
      </w:r>
      <w:r w:rsidR="00607841" w:rsidRPr="00497957">
        <w:rPr>
          <w:b/>
          <w:sz w:val="22"/>
          <w:szCs w:val="22"/>
        </w:rPr>
        <w:t>DIVULGAÇÃO E HOMOLOGAÇÃO DO RESULTADO FINAL</w:t>
      </w:r>
    </w:p>
    <w:p w:rsidR="00607841" w:rsidRPr="00497957" w:rsidRDefault="0064110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9</w:t>
      </w:r>
      <w:r w:rsidR="00607841" w:rsidRPr="00497957">
        <w:rPr>
          <w:sz w:val="22"/>
          <w:szCs w:val="22"/>
        </w:rPr>
        <w:t xml:space="preserve">.1 Após a realização do processo de avaliação, o resultado parcial será divulgado no </w:t>
      </w:r>
      <w:r w:rsidR="00607841" w:rsidRPr="00497957">
        <w:rPr>
          <w:b/>
          <w:color w:val="0D0D0D" w:themeColor="text1" w:themeTint="F2"/>
          <w:sz w:val="22"/>
          <w:szCs w:val="22"/>
        </w:rPr>
        <w:t xml:space="preserve">dia </w:t>
      </w:r>
      <w:r w:rsidR="009D64EA">
        <w:rPr>
          <w:b/>
          <w:color w:val="0D0D0D" w:themeColor="text1" w:themeTint="F2"/>
          <w:sz w:val="22"/>
          <w:szCs w:val="22"/>
        </w:rPr>
        <w:t>19</w:t>
      </w:r>
      <w:r w:rsidR="00633EB9" w:rsidRPr="00497957">
        <w:rPr>
          <w:b/>
          <w:color w:val="0D0D0D" w:themeColor="text1" w:themeTint="F2"/>
          <w:sz w:val="22"/>
          <w:szCs w:val="22"/>
        </w:rPr>
        <w:t xml:space="preserve"> de </w:t>
      </w:r>
      <w:r w:rsidR="00E80F8C">
        <w:rPr>
          <w:b/>
          <w:color w:val="0D0D0D" w:themeColor="text1" w:themeTint="F2"/>
          <w:sz w:val="22"/>
          <w:szCs w:val="22"/>
        </w:rPr>
        <w:t>Maio</w:t>
      </w:r>
      <w:r w:rsidR="00607841" w:rsidRPr="00497957">
        <w:rPr>
          <w:b/>
          <w:color w:val="0D0D0D" w:themeColor="text1" w:themeTint="F2"/>
          <w:sz w:val="22"/>
          <w:szCs w:val="22"/>
        </w:rPr>
        <w:t xml:space="preserve"> </w:t>
      </w:r>
      <w:r w:rsidR="001B5313" w:rsidRPr="00497957">
        <w:rPr>
          <w:b/>
          <w:color w:val="0D0D0D" w:themeColor="text1" w:themeTint="F2"/>
          <w:sz w:val="22"/>
          <w:szCs w:val="22"/>
        </w:rPr>
        <w:t>de 2021</w:t>
      </w:r>
      <w:r w:rsidR="00607841" w:rsidRPr="00497957">
        <w:rPr>
          <w:sz w:val="22"/>
          <w:szCs w:val="22"/>
        </w:rPr>
        <w:t>, no site da Prefeitura Municipal de Imbituba, (www.imbituba.sc.gov.br).</w:t>
      </w:r>
    </w:p>
    <w:p w:rsidR="009A781C" w:rsidRPr="00497957" w:rsidRDefault="009A781C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9</w:t>
      </w:r>
      <w:r w:rsidR="00607841" w:rsidRPr="00497957">
        <w:rPr>
          <w:sz w:val="22"/>
          <w:szCs w:val="22"/>
        </w:rPr>
        <w:t xml:space="preserve">.2 </w:t>
      </w:r>
      <w:r w:rsidRPr="00497957">
        <w:rPr>
          <w:sz w:val="22"/>
          <w:szCs w:val="22"/>
        </w:rPr>
        <w:t>Será concedido</w:t>
      </w:r>
      <w:r w:rsidR="00607841" w:rsidRPr="00497957">
        <w:rPr>
          <w:sz w:val="22"/>
          <w:szCs w:val="22"/>
        </w:rPr>
        <w:t xml:space="preserve"> prazo para interposição de recurso</w:t>
      </w:r>
      <w:r w:rsidRPr="00497957">
        <w:rPr>
          <w:sz w:val="22"/>
          <w:szCs w:val="22"/>
        </w:rPr>
        <w:t xml:space="preserve"> (formulário</w:t>
      </w:r>
      <w:r w:rsidR="00FD1FC0">
        <w:rPr>
          <w:sz w:val="22"/>
          <w:szCs w:val="22"/>
        </w:rPr>
        <w:t xml:space="preserve"> contido no</w:t>
      </w:r>
      <w:r w:rsidRPr="00497957">
        <w:rPr>
          <w:sz w:val="22"/>
          <w:szCs w:val="22"/>
        </w:rPr>
        <w:t xml:space="preserve"> </w:t>
      </w:r>
      <w:r w:rsidR="00FD1FC0">
        <w:rPr>
          <w:sz w:val="22"/>
          <w:szCs w:val="22"/>
        </w:rPr>
        <w:t>A</w:t>
      </w:r>
      <w:r w:rsidRPr="00497957">
        <w:rPr>
          <w:sz w:val="22"/>
          <w:szCs w:val="22"/>
        </w:rPr>
        <w:t xml:space="preserve">nexo II), </w:t>
      </w:r>
      <w:r w:rsidR="00FD1FC0">
        <w:rPr>
          <w:sz w:val="22"/>
          <w:szCs w:val="22"/>
        </w:rPr>
        <w:t xml:space="preserve">a </w:t>
      </w:r>
      <w:r w:rsidRPr="00497957">
        <w:rPr>
          <w:sz w:val="22"/>
          <w:szCs w:val="22"/>
        </w:rPr>
        <w:t xml:space="preserve">qual deverá ser </w:t>
      </w:r>
      <w:r w:rsidR="00607841" w:rsidRPr="00497957">
        <w:rPr>
          <w:sz w:val="22"/>
          <w:szCs w:val="22"/>
        </w:rPr>
        <w:t>protocolado no protocolo geral da Prefeitura Municipal de Imbituba ou pelo Protocolo online</w:t>
      </w:r>
      <w:r w:rsidRPr="00497957">
        <w:rPr>
          <w:sz w:val="22"/>
          <w:szCs w:val="22"/>
        </w:rPr>
        <w:t xml:space="preserve">, no </w:t>
      </w:r>
      <w:r w:rsidR="00607841" w:rsidRPr="00497957">
        <w:rPr>
          <w:b/>
          <w:sz w:val="22"/>
          <w:szCs w:val="22"/>
        </w:rPr>
        <w:t xml:space="preserve">dia </w:t>
      </w:r>
      <w:r w:rsidR="009D64EA">
        <w:rPr>
          <w:b/>
          <w:sz w:val="22"/>
          <w:szCs w:val="22"/>
        </w:rPr>
        <w:t>20</w:t>
      </w:r>
      <w:r w:rsidR="00E80F8C">
        <w:rPr>
          <w:b/>
          <w:sz w:val="22"/>
          <w:szCs w:val="22"/>
        </w:rPr>
        <w:t xml:space="preserve"> de Maio</w:t>
      </w:r>
      <w:r w:rsidR="001B5313" w:rsidRPr="00497957">
        <w:rPr>
          <w:b/>
          <w:sz w:val="22"/>
          <w:szCs w:val="22"/>
        </w:rPr>
        <w:t xml:space="preserve"> de 2021</w:t>
      </w:r>
      <w:r w:rsidR="00607841" w:rsidRPr="00497957">
        <w:rPr>
          <w:sz w:val="22"/>
          <w:szCs w:val="22"/>
        </w:rPr>
        <w:t>.</w:t>
      </w:r>
    </w:p>
    <w:p w:rsidR="009A781C" w:rsidRPr="00497957" w:rsidRDefault="009A781C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9.3 </w:t>
      </w:r>
      <w:r w:rsidR="00607841" w:rsidRPr="00497957">
        <w:rPr>
          <w:sz w:val="22"/>
          <w:szCs w:val="22"/>
        </w:rPr>
        <w:t>O resultado final será homologado</w:t>
      </w:r>
      <w:r w:rsidRPr="00497957">
        <w:rPr>
          <w:sz w:val="22"/>
          <w:szCs w:val="22"/>
        </w:rPr>
        <w:t xml:space="preserve"> pelo Chefe do Poder Executivo, divulgado</w:t>
      </w:r>
      <w:r w:rsidR="00607841" w:rsidRPr="00497957">
        <w:rPr>
          <w:sz w:val="22"/>
          <w:szCs w:val="22"/>
        </w:rPr>
        <w:t xml:space="preserve"> no </w:t>
      </w:r>
      <w:r w:rsidR="00607841" w:rsidRPr="00497957">
        <w:rPr>
          <w:color w:val="0D0D0D" w:themeColor="text1" w:themeTint="F2"/>
          <w:sz w:val="22"/>
          <w:szCs w:val="22"/>
        </w:rPr>
        <w:t xml:space="preserve">dia </w:t>
      </w:r>
      <w:r w:rsidR="009D64EA">
        <w:rPr>
          <w:b/>
          <w:color w:val="0D0D0D" w:themeColor="text1" w:themeTint="F2"/>
          <w:sz w:val="22"/>
          <w:szCs w:val="22"/>
        </w:rPr>
        <w:t>21</w:t>
      </w:r>
      <w:r w:rsidR="00633EB9" w:rsidRPr="00497957">
        <w:rPr>
          <w:b/>
          <w:color w:val="0D0D0D" w:themeColor="text1" w:themeTint="F2"/>
          <w:sz w:val="22"/>
          <w:szCs w:val="22"/>
        </w:rPr>
        <w:t xml:space="preserve"> de </w:t>
      </w:r>
      <w:r w:rsidR="00E80F8C">
        <w:rPr>
          <w:b/>
          <w:color w:val="0D0D0D" w:themeColor="text1" w:themeTint="F2"/>
          <w:sz w:val="22"/>
          <w:szCs w:val="22"/>
        </w:rPr>
        <w:t>Maio</w:t>
      </w:r>
      <w:r w:rsidR="001B5313" w:rsidRPr="00497957">
        <w:rPr>
          <w:b/>
          <w:color w:val="0D0D0D" w:themeColor="text1" w:themeTint="F2"/>
          <w:sz w:val="22"/>
          <w:szCs w:val="22"/>
        </w:rPr>
        <w:t xml:space="preserve"> de 2021</w:t>
      </w:r>
      <w:r w:rsidRPr="00497957">
        <w:rPr>
          <w:sz w:val="22"/>
          <w:szCs w:val="22"/>
        </w:rPr>
        <w:t xml:space="preserve"> e publicando</w:t>
      </w:r>
      <w:r w:rsidR="00607841" w:rsidRPr="00497957">
        <w:rPr>
          <w:sz w:val="22"/>
          <w:szCs w:val="22"/>
        </w:rPr>
        <w:t xml:space="preserve"> no site da Prefeitura Municipal de Imbituba</w:t>
      </w:r>
      <w:r w:rsidR="00607841" w:rsidRPr="00497957">
        <w:rPr>
          <w:color w:val="000000" w:themeColor="text1"/>
          <w:sz w:val="22"/>
          <w:szCs w:val="22"/>
        </w:rPr>
        <w:t xml:space="preserve"> (</w:t>
      </w:r>
      <w:hyperlink r:id="rId9" w:history="1">
        <w:r w:rsidR="00607841" w:rsidRPr="00497957">
          <w:rPr>
            <w:rStyle w:val="Hyperlink"/>
            <w:color w:val="000000" w:themeColor="text1"/>
            <w:sz w:val="22"/>
            <w:szCs w:val="22"/>
          </w:rPr>
          <w:t>www.imbituba.sc.gov.br</w:t>
        </w:r>
      </w:hyperlink>
      <w:r w:rsidR="00607841" w:rsidRPr="00497957">
        <w:rPr>
          <w:sz w:val="22"/>
          <w:szCs w:val="22"/>
        </w:rPr>
        <w:t>)</w:t>
      </w:r>
      <w:r w:rsidRPr="00497957">
        <w:rPr>
          <w:sz w:val="22"/>
          <w:szCs w:val="22"/>
        </w:rPr>
        <w:t>.</w:t>
      </w:r>
    </w:p>
    <w:p w:rsidR="00607841" w:rsidRPr="00497957" w:rsidRDefault="009A781C" w:rsidP="009A781C">
      <w:pPr>
        <w:jc w:val="both"/>
        <w:rPr>
          <w:color w:val="000000" w:themeColor="text1"/>
          <w:sz w:val="22"/>
          <w:szCs w:val="22"/>
        </w:rPr>
      </w:pPr>
      <w:r w:rsidRPr="00497957">
        <w:rPr>
          <w:sz w:val="22"/>
          <w:szCs w:val="22"/>
        </w:rPr>
        <w:t>9.4 A</w:t>
      </w:r>
      <w:r w:rsidRPr="00497957">
        <w:rPr>
          <w:color w:val="000000" w:themeColor="text1"/>
          <w:sz w:val="22"/>
          <w:szCs w:val="22"/>
        </w:rPr>
        <w:t xml:space="preserve"> homologação será publicada</w:t>
      </w:r>
      <w:r w:rsidRPr="00497957">
        <w:rPr>
          <w:sz w:val="22"/>
          <w:szCs w:val="22"/>
        </w:rPr>
        <w:t xml:space="preserve"> </w:t>
      </w:r>
      <w:r w:rsidR="00607841" w:rsidRPr="00497957">
        <w:rPr>
          <w:sz w:val="22"/>
          <w:szCs w:val="22"/>
        </w:rPr>
        <w:t>no Diário Oficial dos Municípios</w:t>
      </w:r>
      <w:r w:rsidRPr="00497957">
        <w:rPr>
          <w:sz w:val="22"/>
          <w:szCs w:val="22"/>
        </w:rPr>
        <w:t xml:space="preserve"> </w:t>
      </w:r>
      <w:r w:rsidR="00607841" w:rsidRPr="00497957">
        <w:rPr>
          <w:color w:val="000000" w:themeColor="text1"/>
          <w:sz w:val="22"/>
          <w:szCs w:val="22"/>
        </w:rPr>
        <w:t>(</w:t>
      </w:r>
      <w:hyperlink r:id="rId10" w:history="1">
        <w:r w:rsidR="00607841" w:rsidRPr="00497957">
          <w:rPr>
            <w:rStyle w:val="Hyperlink"/>
            <w:color w:val="000000" w:themeColor="text1"/>
            <w:sz w:val="22"/>
            <w:szCs w:val="22"/>
          </w:rPr>
          <w:t>www.diariomunicipal.sc.gov.br</w:t>
        </w:r>
      </w:hyperlink>
      <w:r w:rsidRPr="00497957">
        <w:rPr>
          <w:color w:val="000000" w:themeColor="text1"/>
          <w:sz w:val="22"/>
          <w:szCs w:val="22"/>
        </w:rPr>
        <w:t>).</w:t>
      </w:r>
    </w:p>
    <w:p w:rsidR="00607841" w:rsidRPr="00497957" w:rsidRDefault="00607841" w:rsidP="00AD2129">
      <w:pPr>
        <w:jc w:val="both"/>
        <w:rPr>
          <w:b/>
          <w:sz w:val="22"/>
          <w:szCs w:val="22"/>
        </w:rPr>
      </w:pPr>
    </w:p>
    <w:p w:rsidR="00607841" w:rsidRPr="00497957" w:rsidRDefault="00FE377E" w:rsidP="009A781C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10</w:t>
      </w:r>
      <w:r w:rsidR="00607841" w:rsidRPr="00497957">
        <w:rPr>
          <w:b/>
          <w:sz w:val="22"/>
          <w:szCs w:val="22"/>
        </w:rPr>
        <w:t xml:space="preserve"> DAS DISPOSIÇÕES FINAIS </w:t>
      </w:r>
    </w:p>
    <w:p w:rsidR="00607841" w:rsidRPr="00497957" w:rsidRDefault="002423E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10</w:t>
      </w:r>
      <w:r w:rsidR="00607841" w:rsidRPr="00497957">
        <w:rPr>
          <w:sz w:val="22"/>
          <w:szCs w:val="22"/>
        </w:rPr>
        <w:t xml:space="preserve">.1 O presente Processo Seletivo Simplificado terá validade </w:t>
      </w:r>
      <w:r w:rsidR="00FE377E" w:rsidRPr="00497957">
        <w:rPr>
          <w:sz w:val="22"/>
          <w:szCs w:val="22"/>
        </w:rPr>
        <w:t>de 1 (um) ano, a partir de sua homologação, podendo ser prorrogado por igual período.</w:t>
      </w:r>
    </w:p>
    <w:p w:rsidR="00607841" w:rsidRPr="00497957" w:rsidRDefault="002423E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10</w:t>
      </w:r>
      <w:r w:rsidR="00607841" w:rsidRPr="00497957">
        <w:rPr>
          <w:sz w:val="22"/>
          <w:szCs w:val="22"/>
        </w:rPr>
        <w:t>.2 Será excluído do Certame, a qualquer tempo, seja dentro do prazo de validade do Proces</w:t>
      </w:r>
      <w:r w:rsidR="00CE7685" w:rsidRPr="00497957">
        <w:rPr>
          <w:sz w:val="22"/>
          <w:szCs w:val="22"/>
        </w:rPr>
        <w:t xml:space="preserve">so Seletivo Simplificado ou </w:t>
      </w:r>
      <w:r w:rsidR="00903F57">
        <w:rPr>
          <w:sz w:val="22"/>
          <w:szCs w:val="22"/>
        </w:rPr>
        <w:t>durante a vigência do contrato temporário</w:t>
      </w:r>
      <w:r w:rsidR="00607841" w:rsidRPr="00497957">
        <w:rPr>
          <w:sz w:val="22"/>
          <w:szCs w:val="22"/>
        </w:rPr>
        <w:t>, o candidato que se enquadrar no que dispõem as alíneas a seguir: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 xml:space="preserve">a) Responder a processo nas áreas penal e administrativa; 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b) Fazer declaração ou apresentação de documentação falsa;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c) Deixar de apresentar quaisquer dos documentos exigidos no presente Edital;</w:t>
      </w:r>
    </w:p>
    <w:p w:rsidR="00607841" w:rsidRPr="00497957" w:rsidRDefault="00607841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d) Não atender as condições con</w:t>
      </w:r>
      <w:r w:rsidR="002423ED" w:rsidRPr="00497957">
        <w:rPr>
          <w:sz w:val="22"/>
          <w:szCs w:val="22"/>
        </w:rPr>
        <w:t>stantes do item 5</w:t>
      </w:r>
      <w:r w:rsidR="00903F57">
        <w:rPr>
          <w:sz w:val="22"/>
          <w:szCs w:val="22"/>
        </w:rPr>
        <w:t xml:space="preserve"> e 6</w:t>
      </w:r>
      <w:r w:rsidR="002423ED" w:rsidRPr="00497957">
        <w:rPr>
          <w:sz w:val="22"/>
          <w:szCs w:val="22"/>
        </w:rPr>
        <w:t>, deste Edital, caso tenha concorrido as vagas destinada</w:t>
      </w:r>
      <w:r w:rsidR="00903F57">
        <w:rPr>
          <w:sz w:val="22"/>
          <w:szCs w:val="22"/>
        </w:rPr>
        <w:t>s aos portadores de deficiência e pessoas negras, respectivamente.</w:t>
      </w:r>
    </w:p>
    <w:p w:rsidR="00607841" w:rsidRPr="00497957" w:rsidRDefault="002423E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10</w:t>
      </w:r>
      <w:r w:rsidR="00607841" w:rsidRPr="00497957">
        <w:rPr>
          <w:sz w:val="22"/>
          <w:szCs w:val="22"/>
        </w:rPr>
        <w:t>.3 A aprovação e classificação de</w:t>
      </w:r>
      <w:r w:rsidR="00CE7685" w:rsidRPr="00497957">
        <w:rPr>
          <w:sz w:val="22"/>
          <w:szCs w:val="22"/>
        </w:rPr>
        <w:t>finitiva geram para o candidato,</w:t>
      </w:r>
      <w:r w:rsidR="00607841" w:rsidRPr="00497957">
        <w:rPr>
          <w:sz w:val="22"/>
          <w:szCs w:val="22"/>
        </w:rPr>
        <w:t xml:space="preserve"> apenas a expectativa de direito à contratação.</w:t>
      </w:r>
    </w:p>
    <w:p w:rsidR="00607841" w:rsidRPr="00497957" w:rsidRDefault="002423E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10</w:t>
      </w:r>
      <w:r w:rsidR="00607841" w:rsidRPr="00497957">
        <w:rPr>
          <w:sz w:val="22"/>
          <w:szCs w:val="22"/>
        </w:rPr>
        <w:t>.4 Os casos omissos serão resolvidos pela CERSP.</w:t>
      </w:r>
    </w:p>
    <w:p w:rsidR="00607841" w:rsidRPr="00497957" w:rsidRDefault="002423ED" w:rsidP="00AD2129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10</w:t>
      </w:r>
      <w:r w:rsidR="00607841" w:rsidRPr="00497957">
        <w:rPr>
          <w:sz w:val="22"/>
          <w:szCs w:val="22"/>
        </w:rPr>
        <w:t>.5 O inteiro teor deste Edital e o(s) ato(s) de homologação dos resultados finais do presente Processo Seletivo Simplificado serão publicados no site da Prefeitura Municipal de Imbituba, (www.imbituba.sc.gov.br)</w:t>
      </w:r>
    </w:p>
    <w:p w:rsidR="00607841" w:rsidRPr="00497957" w:rsidRDefault="00607841" w:rsidP="00AD2129">
      <w:pPr>
        <w:jc w:val="both"/>
        <w:rPr>
          <w:b/>
          <w:sz w:val="22"/>
          <w:szCs w:val="22"/>
        </w:rPr>
      </w:pPr>
    </w:p>
    <w:p w:rsidR="00607841" w:rsidRPr="00497957" w:rsidRDefault="002423ED" w:rsidP="00AD2129">
      <w:pPr>
        <w:jc w:val="both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11</w:t>
      </w:r>
      <w:r w:rsidR="00607841" w:rsidRPr="00497957">
        <w:rPr>
          <w:b/>
          <w:sz w:val="22"/>
          <w:szCs w:val="22"/>
        </w:rPr>
        <w:t xml:space="preserve"> FORO</w:t>
      </w:r>
    </w:p>
    <w:p w:rsidR="00CB220B" w:rsidRPr="00497957" w:rsidRDefault="002423ED" w:rsidP="00CB220B">
      <w:pPr>
        <w:jc w:val="both"/>
        <w:rPr>
          <w:sz w:val="22"/>
          <w:szCs w:val="22"/>
        </w:rPr>
      </w:pPr>
      <w:r w:rsidRPr="00497957">
        <w:rPr>
          <w:sz w:val="22"/>
          <w:szCs w:val="22"/>
        </w:rPr>
        <w:t>11</w:t>
      </w:r>
      <w:r w:rsidR="00607841" w:rsidRPr="00497957">
        <w:rPr>
          <w:sz w:val="22"/>
          <w:szCs w:val="22"/>
        </w:rPr>
        <w:t>.1 O foro para dirimir qualquer questão relacionada com o presente Processo Seletivo Simplificado de que trata este Edital será</w:t>
      </w:r>
      <w:r w:rsidR="00903F57">
        <w:rPr>
          <w:sz w:val="22"/>
          <w:szCs w:val="22"/>
        </w:rPr>
        <w:t xml:space="preserve"> o</w:t>
      </w:r>
      <w:r w:rsidR="00607841" w:rsidRPr="00497957">
        <w:rPr>
          <w:sz w:val="22"/>
          <w:szCs w:val="22"/>
        </w:rPr>
        <w:t xml:space="preserve"> da Comarca de Imbituba</w:t>
      </w:r>
      <w:r w:rsidR="00EA3140" w:rsidRPr="00497957">
        <w:rPr>
          <w:sz w:val="22"/>
          <w:szCs w:val="22"/>
        </w:rPr>
        <w:t>/SC</w:t>
      </w:r>
      <w:r w:rsidR="00607841" w:rsidRPr="00497957">
        <w:rPr>
          <w:sz w:val="22"/>
          <w:szCs w:val="22"/>
        </w:rPr>
        <w:t>.</w:t>
      </w:r>
    </w:p>
    <w:p w:rsidR="00CB220B" w:rsidRPr="00497957" w:rsidRDefault="00CB220B" w:rsidP="00CB220B">
      <w:pPr>
        <w:rPr>
          <w:sz w:val="22"/>
          <w:szCs w:val="22"/>
        </w:rPr>
      </w:pPr>
    </w:p>
    <w:p w:rsidR="00CB220B" w:rsidRPr="00497957" w:rsidRDefault="00CB220B" w:rsidP="00CB220B">
      <w:pPr>
        <w:rPr>
          <w:sz w:val="22"/>
          <w:szCs w:val="22"/>
        </w:rPr>
      </w:pPr>
    </w:p>
    <w:p w:rsidR="00CB220B" w:rsidRPr="00497957" w:rsidRDefault="00607841" w:rsidP="00CB220B">
      <w:pPr>
        <w:rPr>
          <w:sz w:val="22"/>
          <w:szCs w:val="22"/>
        </w:rPr>
      </w:pPr>
      <w:r w:rsidRPr="00497957">
        <w:rPr>
          <w:sz w:val="22"/>
          <w:szCs w:val="22"/>
        </w:rPr>
        <w:t xml:space="preserve">Imbituba, </w:t>
      </w:r>
      <w:r w:rsidR="009D64EA">
        <w:rPr>
          <w:sz w:val="22"/>
          <w:szCs w:val="22"/>
        </w:rPr>
        <w:t xml:space="preserve">30 de abril </w:t>
      </w:r>
      <w:r w:rsidR="001B5313" w:rsidRPr="00497957">
        <w:rPr>
          <w:sz w:val="22"/>
          <w:szCs w:val="22"/>
        </w:rPr>
        <w:t>2021</w:t>
      </w:r>
      <w:r w:rsidRPr="00497957">
        <w:rPr>
          <w:sz w:val="22"/>
          <w:szCs w:val="22"/>
        </w:rPr>
        <w:t>.</w:t>
      </w:r>
    </w:p>
    <w:p w:rsidR="00CB220B" w:rsidRPr="00497957" w:rsidRDefault="00CB220B" w:rsidP="00CB220B">
      <w:pPr>
        <w:rPr>
          <w:sz w:val="22"/>
          <w:szCs w:val="22"/>
        </w:rPr>
      </w:pPr>
    </w:p>
    <w:p w:rsidR="00CB220B" w:rsidRPr="00497957" w:rsidRDefault="00CB220B" w:rsidP="00CB220B">
      <w:pPr>
        <w:rPr>
          <w:b/>
          <w:sz w:val="22"/>
          <w:szCs w:val="22"/>
        </w:rPr>
      </w:pPr>
    </w:p>
    <w:p w:rsidR="00A738D3" w:rsidRPr="00497957" w:rsidRDefault="001B5313" w:rsidP="00A738D3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Comissão Especial de Recrutamento e Seleção de Pessoal – CERSP</w:t>
      </w:r>
    </w:p>
    <w:p w:rsidR="00F51204" w:rsidRDefault="00F51204" w:rsidP="00A738D3">
      <w:pPr>
        <w:jc w:val="center"/>
        <w:rPr>
          <w:b/>
          <w:sz w:val="22"/>
          <w:szCs w:val="22"/>
        </w:rPr>
      </w:pPr>
    </w:p>
    <w:p w:rsidR="009C7BBC" w:rsidRPr="00497957" w:rsidRDefault="009C7BBC" w:rsidP="00A738D3">
      <w:pPr>
        <w:jc w:val="center"/>
        <w:rPr>
          <w:sz w:val="22"/>
          <w:szCs w:val="22"/>
        </w:rPr>
      </w:pPr>
      <w:r w:rsidRPr="00497957">
        <w:rPr>
          <w:b/>
          <w:sz w:val="22"/>
          <w:szCs w:val="22"/>
        </w:rPr>
        <w:t>ANEXO I</w:t>
      </w:r>
    </w:p>
    <w:p w:rsidR="009C7BBC" w:rsidRPr="00497957" w:rsidRDefault="009C7BBC" w:rsidP="00A738D3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FICHA DE INSCRIÇÃO DO CANDIDATO</w:t>
      </w:r>
    </w:p>
    <w:tbl>
      <w:tblPr>
        <w:tblW w:w="10446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9205"/>
      </w:tblGrid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C7BBC" w:rsidRPr="00497957" w:rsidRDefault="009C7BBC" w:rsidP="00A738D3">
            <w:pPr>
              <w:jc w:val="center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PROCESSO SELETIVO SIMPLIFICADO</w:t>
            </w:r>
          </w:p>
          <w:p w:rsidR="009C7BBC" w:rsidRPr="00497957" w:rsidRDefault="009C7BBC" w:rsidP="00CA65D3">
            <w:pPr>
              <w:jc w:val="center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 xml:space="preserve">EDITAL PMI/CERSP/PSS Nº </w:t>
            </w:r>
            <w:r w:rsidR="00DE4588" w:rsidRPr="00497957">
              <w:rPr>
                <w:b/>
                <w:sz w:val="22"/>
                <w:szCs w:val="22"/>
              </w:rPr>
              <w:t>0</w:t>
            </w:r>
            <w:r w:rsidR="00CA65D3">
              <w:rPr>
                <w:b/>
                <w:sz w:val="22"/>
                <w:szCs w:val="22"/>
              </w:rPr>
              <w:t>5</w:t>
            </w:r>
            <w:r w:rsidRPr="00497957">
              <w:rPr>
                <w:b/>
                <w:sz w:val="22"/>
                <w:szCs w:val="22"/>
              </w:rPr>
              <w:t>/2021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Default="009C7BBC" w:rsidP="00AD2129">
            <w:pPr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 xml:space="preserve">Emprego Público: </w:t>
            </w:r>
            <w:r w:rsidR="00CA65D3" w:rsidRPr="00B660C2">
              <w:rPr>
                <w:b/>
                <w:sz w:val="22"/>
                <w:szCs w:val="22"/>
              </w:rPr>
              <w:t>Fiscal de Controle COVID-19</w:t>
            </w:r>
          </w:p>
          <w:p w:rsidR="00CA65D3" w:rsidRPr="00497957" w:rsidRDefault="00CA65D3" w:rsidP="00AD212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Nome completo</w:t>
            </w:r>
            <w:r w:rsidRPr="00497957">
              <w:rPr>
                <w:sz w:val="22"/>
                <w:szCs w:val="22"/>
              </w:rPr>
              <w:t>:.......................................................................................................................................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...................</w:t>
            </w:r>
          </w:p>
          <w:p w:rsidR="009C7BBC" w:rsidRPr="00497957" w:rsidRDefault="009C7BBC" w:rsidP="00AD212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CPF:</w:t>
            </w:r>
            <w:r w:rsidRPr="00497957">
              <w:rPr>
                <w:sz w:val="22"/>
                <w:szCs w:val="22"/>
              </w:rPr>
              <w:t>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</w:t>
            </w:r>
            <w:r w:rsidRPr="00497957">
              <w:rPr>
                <w:sz w:val="22"/>
                <w:szCs w:val="22"/>
              </w:rPr>
              <w:t>............</w:t>
            </w:r>
            <w:r w:rsidRPr="00497957">
              <w:rPr>
                <w:b/>
                <w:sz w:val="22"/>
                <w:szCs w:val="22"/>
              </w:rPr>
              <w:t>RG:</w:t>
            </w:r>
            <w:r w:rsidRPr="00497957">
              <w:rPr>
                <w:sz w:val="22"/>
                <w:szCs w:val="22"/>
              </w:rPr>
              <w:t>..........................................</w:t>
            </w:r>
            <w:r w:rsidR="00A738D3" w:rsidRPr="00497957">
              <w:rPr>
                <w:sz w:val="22"/>
                <w:szCs w:val="22"/>
              </w:rPr>
              <w:t>..............</w:t>
            </w:r>
            <w:r w:rsidRPr="00497957">
              <w:rPr>
                <w:sz w:val="22"/>
                <w:szCs w:val="22"/>
              </w:rPr>
              <w:t>...............................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Nacionalidade:</w:t>
            </w:r>
            <w:r w:rsidRPr="00497957">
              <w:rPr>
                <w:sz w:val="22"/>
                <w:szCs w:val="22"/>
              </w:rPr>
              <w:t xml:space="preserve"> ...................................</w:t>
            </w:r>
            <w:r w:rsidR="00A738D3" w:rsidRPr="00497957">
              <w:rPr>
                <w:sz w:val="22"/>
                <w:szCs w:val="22"/>
              </w:rPr>
              <w:t>.....</w:t>
            </w:r>
            <w:r w:rsidRPr="00497957">
              <w:rPr>
                <w:sz w:val="22"/>
                <w:szCs w:val="22"/>
              </w:rPr>
              <w:t xml:space="preserve">............... </w:t>
            </w:r>
            <w:r w:rsidRPr="00497957">
              <w:rPr>
                <w:b/>
                <w:sz w:val="22"/>
                <w:szCs w:val="22"/>
              </w:rPr>
              <w:t>Naturalidade:</w:t>
            </w:r>
            <w:r w:rsidRPr="00497957">
              <w:rPr>
                <w:sz w:val="22"/>
                <w:szCs w:val="22"/>
              </w:rPr>
              <w:t>....................</w:t>
            </w:r>
            <w:r w:rsidR="00A738D3" w:rsidRPr="00497957">
              <w:rPr>
                <w:sz w:val="22"/>
                <w:szCs w:val="22"/>
              </w:rPr>
              <w:t>.........</w:t>
            </w:r>
            <w:r w:rsidRPr="00497957">
              <w:rPr>
                <w:sz w:val="22"/>
                <w:szCs w:val="22"/>
              </w:rPr>
              <w:t>..................................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.........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Data de Nascimento</w:t>
            </w:r>
            <w:r w:rsidRPr="00497957">
              <w:rPr>
                <w:sz w:val="22"/>
                <w:szCs w:val="22"/>
              </w:rPr>
              <w:t>: ......../......../.......</w:t>
            </w:r>
            <w:r w:rsidR="00A738D3" w:rsidRPr="00497957">
              <w:rPr>
                <w:sz w:val="22"/>
                <w:szCs w:val="22"/>
              </w:rPr>
              <w:t>....</w:t>
            </w:r>
            <w:r w:rsidRPr="00497957">
              <w:rPr>
                <w:sz w:val="22"/>
                <w:szCs w:val="22"/>
              </w:rPr>
              <w:t xml:space="preserve">.          </w:t>
            </w:r>
            <w:r w:rsidR="00A738D3" w:rsidRPr="00497957">
              <w:rPr>
                <w:sz w:val="22"/>
                <w:szCs w:val="22"/>
              </w:rPr>
              <w:t xml:space="preserve">    </w:t>
            </w:r>
            <w:r w:rsidRPr="00497957">
              <w:rPr>
                <w:sz w:val="22"/>
                <w:szCs w:val="22"/>
              </w:rPr>
              <w:t xml:space="preserve"> </w:t>
            </w:r>
            <w:r w:rsidRPr="00497957">
              <w:rPr>
                <w:b/>
                <w:sz w:val="22"/>
                <w:szCs w:val="22"/>
              </w:rPr>
              <w:t>Estado Civil:</w:t>
            </w:r>
            <w:r w:rsidRPr="00497957">
              <w:rPr>
                <w:sz w:val="22"/>
                <w:szCs w:val="22"/>
              </w:rPr>
              <w:t xml:space="preserve"> 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Sexo:</w:t>
            </w:r>
            <w:r w:rsidR="00A738D3" w:rsidRPr="00497957">
              <w:rPr>
                <w:sz w:val="22"/>
                <w:szCs w:val="22"/>
              </w:rPr>
              <w:t xml:space="preserve"> (      </w:t>
            </w:r>
            <w:r w:rsidRPr="00497957">
              <w:rPr>
                <w:sz w:val="22"/>
                <w:szCs w:val="22"/>
              </w:rPr>
              <w:t>) Ma</w:t>
            </w:r>
            <w:r w:rsidR="00A738D3" w:rsidRPr="00497957">
              <w:rPr>
                <w:sz w:val="22"/>
                <w:szCs w:val="22"/>
              </w:rPr>
              <w:t xml:space="preserve">sculino                (      </w:t>
            </w:r>
            <w:r w:rsidRPr="00497957">
              <w:rPr>
                <w:sz w:val="22"/>
                <w:szCs w:val="22"/>
              </w:rPr>
              <w:t>) Feminino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Endereço completo: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</w:t>
            </w:r>
            <w:r w:rsidRPr="00497957">
              <w:rPr>
                <w:sz w:val="22"/>
                <w:szCs w:val="22"/>
              </w:rPr>
              <w:t>.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...............................</w:t>
            </w:r>
            <w:r w:rsidRPr="00497957">
              <w:rPr>
                <w:sz w:val="22"/>
                <w:szCs w:val="22"/>
              </w:rPr>
              <w:t>.</w:t>
            </w:r>
          </w:p>
        </w:tc>
      </w:tr>
      <w:tr w:rsidR="009C7BBC" w:rsidRPr="00497957" w:rsidTr="008A1353">
        <w:trPr>
          <w:trHeight w:val="510"/>
        </w:trPr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Telefones:</w:t>
            </w:r>
          </w:p>
        </w:tc>
        <w:tc>
          <w:tcPr>
            <w:tcW w:w="9205" w:type="dxa"/>
            <w:tcBorders>
              <w:top w:val="nil"/>
              <w:left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Residencial:...................................................................................................................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...................</w:t>
            </w:r>
            <w:r w:rsidRPr="00497957">
              <w:rPr>
                <w:sz w:val="22"/>
                <w:szCs w:val="22"/>
              </w:rPr>
              <w:t>.....</w:t>
            </w:r>
          </w:p>
        </w:tc>
      </w:tr>
      <w:tr w:rsidR="009C7BBC" w:rsidRPr="00497957" w:rsidTr="008A1353">
        <w:trPr>
          <w:trHeight w:val="510"/>
        </w:trPr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nil"/>
              <w:left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Comercial:........................................................................................................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</w:t>
            </w:r>
            <w:r w:rsidRPr="00497957">
              <w:rPr>
                <w:sz w:val="22"/>
                <w:szCs w:val="22"/>
              </w:rPr>
              <w:t>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..............</w:t>
            </w:r>
          </w:p>
        </w:tc>
      </w:tr>
      <w:tr w:rsidR="009C7BBC" w:rsidRPr="00497957" w:rsidTr="008A1353">
        <w:trPr>
          <w:trHeight w:val="510"/>
        </w:trPr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5" w:type="dxa"/>
            <w:tcBorders>
              <w:top w:val="nil"/>
              <w:left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Celular:..................................................................................................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</w:t>
            </w:r>
            <w:r w:rsidRPr="00497957">
              <w:rPr>
                <w:sz w:val="22"/>
                <w:szCs w:val="22"/>
              </w:rPr>
              <w:t>..........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..........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E</w:t>
            </w:r>
            <w:r w:rsidR="00DE4588" w:rsidRPr="00497957">
              <w:rPr>
                <w:b/>
                <w:sz w:val="22"/>
                <w:szCs w:val="22"/>
              </w:rPr>
              <w:t>-</w:t>
            </w:r>
            <w:r w:rsidRPr="00497957">
              <w:rPr>
                <w:b/>
                <w:sz w:val="22"/>
                <w:szCs w:val="22"/>
              </w:rPr>
              <w:t>mail:</w:t>
            </w:r>
            <w:r w:rsidRPr="00497957">
              <w:rPr>
                <w:sz w:val="22"/>
                <w:szCs w:val="22"/>
              </w:rPr>
              <w:t>..</w:t>
            </w:r>
            <w:r w:rsidR="00DE4588" w:rsidRPr="00497957">
              <w:rPr>
                <w:sz w:val="22"/>
                <w:szCs w:val="22"/>
              </w:rPr>
              <w:t>...............................</w:t>
            </w:r>
            <w:r w:rsidRPr="00497957">
              <w:rPr>
                <w:sz w:val="22"/>
                <w:szCs w:val="22"/>
              </w:rPr>
              <w:t>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</w:t>
            </w:r>
            <w:r w:rsidRPr="00497957">
              <w:rPr>
                <w:sz w:val="22"/>
                <w:szCs w:val="22"/>
              </w:rPr>
              <w:t>...............................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</w:t>
            </w:r>
            <w:r w:rsidR="00A738D3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</w:t>
            </w:r>
          </w:p>
        </w:tc>
      </w:tr>
      <w:tr w:rsidR="009C7BBC" w:rsidRPr="00497957" w:rsidTr="008A1353">
        <w:trPr>
          <w:trHeight w:val="227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  <w:p w:rsidR="009C7BBC" w:rsidRPr="00497957" w:rsidRDefault="009C7BBC" w:rsidP="00A738D3">
            <w:pPr>
              <w:jc w:val="center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AUTO DECLARAÇÃO PARA PREENCHIMENTO DE COTA</w:t>
            </w:r>
          </w:p>
          <w:p w:rsidR="009C7BBC" w:rsidRPr="00497957" w:rsidRDefault="009C7BBC" w:rsidP="00AD2129">
            <w:pPr>
              <w:jc w:val="both"/>
              <w:rPr>
                <w:b/>
                <w:sz w:val="22"/>
                <w:szCs w:val="22"/>
              </w:rPr>
            </w:pPr>
          </w:p>
          <w:p w:rsidR="009C7BBC" w:rsidRPr="00497957" w:rsidRDefault="009C7BBC" w:rsidP="00AD2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 xml:space="preserve">No termos da Lei Municipal 5.090/2019, </w:t>
            </w:r>
            <w:r w:rsidR="00A738D3" w:rsidRPr="00497957">
              <w:rPr>
                <w:sz w:val="22"/>
                <w:szCs w:val="22"/>
              </w:rPr>
              <w:t xml:space="preserve">DECLARO </w:t>
            </w:r>
            <w:r w:rsidRPr="00497957">
              <w:rPr>
                <w:sz w:val="22"/>
                <w:szCs w:val="22"/>
              </w:rPr>
              <w:t>para os devidos fins que preencho os requisitos necessários para c</w:t>
            </w:r>
            <w:r w:rsidR="00A738D3" w:rsidRPr="00497957">
              <w:rPr>
                <w:sz w:val="22"/>
                <w:szCs w:val="22"/>
              </w:rPr>
              <w:t xml:space="preserve">oncorrer as vagas destinadas à: </w:t>
            </w:r>
            <w:r w:rsidRPr="00497957">
              <w:rPr>
                <w:sz w:val="22"/>
                <w:szCs w:val="22"/>
              </w:rPr>
              <w:t>(</w:t>
            </w:r>
            <w:r w:rsidR="00A738D3" w:rsidRPr="00497957">
              <w:rPr>
                <w:sz w:val="22"/>
                <w:szCs w:val="22"/>
              </w:rPr>
              <w:t xml:space="preserve">      ) Deficiente   (      </w:t>
            </w:r>
            <w:r w:rsidRPr="00497957">
              <w:rPr>
                <w:sz w:val="22"/>
                <w:szCs w:val="22"/>
              </w:rPr>
              <w:t>) Preto/pardo</w:t>
            </w:r>
          </w:p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Imbituba/SC, ............ de ........................... de 2021.</w:t>
            </w: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Assinatura do candidato: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...................</w:t>
            </w:r>
            <w:r w:rsidRPr="00497957">
              <w:rPr>
                <w:sz w:val="22"/>
                <w:szCs w:val="22"/>
              </w:rPr>
              <w:t>.</w:t>
            </w:r>
          </w:p>
        </w:tc>
      </w:tr>
      <w:tr w:rsidR="009C7BBC" w:rsidRPr="00497957" w:rsidTr="008A1353">
        <w:trPr>
          <w:trHeight w:val="211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7BBC" w:rsidRPr="00497957" w:rsidTr="008A1353">
        <w:trPr>
          <w:trHeight w:val="510"/>
        </w:trPr>
        <w:tc>
          <w:tcPr>
            <w:tcW w:w="10446" w:type="dxa"/>
            <w:gridSpan w:val="2"/>
            <w:tcBorders>
              <w:top w:val="nil"/>
              <w:bottom w:val="nil"/>
            </w:tcBorders>
            <w:vAlign w:val="center"/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Assinatura do procurador: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</w:t>
            </w:r>
            <w:r w:rsidR="00A738D3" w:rsidRPr="00497957">
              <w:rPr>
                <w:sz w:val="22"/>
                <w:szCs w:val="22"/>
              </w:rPr>
              <w:t>...................</w:t>
            </w:r>
            <w:r w:rsidRPr="00497957">
              <w:rPr>
                <w:sz w:val="22"/>
                <w:szCs w:val="22"/>
              </w:rPr>
              <w:t>.</w:t>
            </w:r>
          </w:p>
        </w:tc>
      </w:tr>
      <w:tr w:rsidR="009C7BBC" w:rsidRPr="00497957" w:rsidTr="008A1353">
        <w:trPr>
          <w:trHeight w:val="80"/>
        </w:trPr>
        <w:tc>
          <w:tcPr>
            <w:tcW w:w="10446" w:type="dxa"/>
            <w:gridSpan w:val="2"/>
            <w:tcBorders>
              <w:top w:val="nil"/>
            </w:tcBorders>
          </w:tcPr>
          <w:p w:rsidR="009C7BBC" w:rsidRPr="00497957" w:rsidRDefault="009C7BBC" w:rsidP="00AD2129">
            <w:pPr>
              <w:jc w:val="both"/>
              <w:rPr>
                <w:sz w:val="22"/>
                <w:szCs w:val="22"/>
              </w:rPr>
            </w:pPr>
          </w:p>
        </w:tc>
      </w:tr>
    </w:tbl>
    <w:p w:rsidR="00CA65D3" w:rsidRDefault="00CA65D3" w:rsidP="00DE4588">
      <w:pPr>
        <w:jc w:val="center"/>
        <w:rPr>
          <w:b/>
          <w:sz w:val="22"/>
          <w:szCs w:val="22"/>
        </w:rPr>
      </w:pPr>
    </w:p>
    <w:p w:rsidR="00CA65D3" w:rsidRDefault="00CA65D3" w:rsidP="00DE4588">
      <w:pPr>
        <w:jc w:val="center"/>
        <w:rPr>
          <w:b/>
          <w:sz w:val="22"/>
          <w:szCs w:val="22"/>
        </w:rPr>
      </w:pPr>
    </w:p>
    <w:p w:rsidR="008922EA" w:rsidRPr="00497957" w:rsidRDefault="008922EA" w:rsidP="00DE4588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lastRenderedPageBreak/>
        <w:t>A</w:t>
      </w:r>
      <w:r w:rsidR="009A781C" w:rsidRPr="00497957">
        <w:rPr>
          <w:b/>
          <w:sz w:val="22"/>
          <w:szCs w:val="22"/>
        </w:rPr>
        <w:t>NEXO II</w:t>
      </w:r>
    </w:p>
    <w:p w:rsidR="008922EA" w:rsidRPr="00497957" w:rsidRDefault="008922EA" w:rsidP="00DE4588">
      <w:pPr>
        <w:jc w:val="center"/>
        <w:rPr>
          <w:sz w:val="22"/>
          <w:szCs w:val="22"/>
        </w:rPr>
      </w:pPr>
      <w:r w:rsidRPr="00497957">
        <w:rPr>
          <w:b/>
          <w:sz w:val="22"/>
          <w:szCs w:val="22"/>
        </w:rPr>
        <w:t>FORMULÁRIO DE INTERPOSIÇÃO DE RECURSO</w:t>
      </w:r>
    </w:p>
    <w:p w:rsidR="008922EA" w:rsidRPr="00497957" w:rsidRDefault="008922EA" w:rsidP="00DE4588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PROCESSO SELETIVO SIMPLIFICADO</w:t>
      </w:r>
    </w:p>
    <w:p w:rsidR="008922EA" w:rsidRPr="00497957" w:rsidRDefault="00C730D9" w:rsidP="00DE4588">
      <w:pPr>
        <w:jc w:val="center"/>
        <w:rPr>
          <w:b/>
          <w:sz w:val="22"/>
          <w:szCs w:val="22"/>
        </w:rPr>
      </w:pPr>
      <w:r w:rsidRPr="00497957">
        <w:rPr>
          <w:b/>
          <w:sz w:val="22"/>
          <w:szCs w:val="22"/>
        </w:rPr>
        <w:t>EDITAL PMI/CERSP/PSS</w:t>
      </w:r>
      <w:r w:rsidR="00DE4588" w:rsidRPr="00497957">
        <w:rPr>
          <w:b/>
          <w:sz w:val="22"/>
          <w:szCs w:val="22"/>
        </w:rPr>
        <w:t xml:space="preserve"> Nº 0</w:t>
      </w:r>
      <w:r w:rsidR="00CA65D3">
        <w:rPr>
          <w:b/>
          <w:sz w:val="22"/>
          <w:szCs w:val="22"/>
        </w:rPr>
        <w:t>5</w:t>
      </w:r>
      <w:r w:rsidR="008922EA" w:rsidRPr="00497957">
        <w:rPr>
          <w:b/>
          <w:sz w:val="22"/>
          <w:szCs w:val="22"/>
        </w:rPr>
        <w:t>/20</w:t>
      </w:r>
      <w:r w:rsidR="009C7BBC" w:rsidRPr="00497957">
        <w:rPr>
          <w:b/>
          <w:sz w:val="22"/>
          <w:szCs w:val="22"/>
        </w:rPr>
        <w:t>21</w:t>
      </w:r>
    </w:p>
    <w:p w:rsidR="00DE4588" w:rsidRPr="00497957" w:rsidRDefault="00DE4588" w:rsidP="00DE4588">
      <w:pPr>
        <w:jc w:val="center"/>
        <w:rPr>
          <w:sz w:val="22"/>
          <w:szCs w:val="22"/>
        </w:rPr>
      </w:pPr>
    </w:p>
    <w:tbl>
      <w:tblPr>
        <w:tblW w:w="5504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275"/>
        <w:gridCol w:w="3832"/>
      </w:tblGrid>
      <w:tr w:rsidR="008922EA" w:rsidRPr="00497957" w:rsidTr="00DE4588">
        <w:trPr>
          <w:cantSplit/>
          <w:trHeight w:val="979"/>
        </w:trPr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2EA" w:rsidRPr="00497957" w:rsidRDefault="008922EA" w:rsidP="00AD2129">
            <w:pPr>
              <w:snapToGrid w:val="0"/>
              <w:spacing w:before="8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196469" wp14:editId="542E06AE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66675</wp:posOffset>
                      </wp:positionV>
                      <wp:extent cx="266700" cy="274320"/>
                      <wp:effectExtent l="0" t="0" r="19050" b="1143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EC8" w:rsidRPr="001B0A37" w:rsidRDefault="00D17EC8" w:rsidP="008922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96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268.15pt;margin-top:5.25pt;width:2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" o:allowincell="f">
                      <v:textbox>
                        <w:txbxContent>
                          <w:p w:rsidR="00D17EC8" w:rsidRPr="001B0A37" w:rsidRDefault="00D17EC8" w:rsidP="008922EA"/>
                        </w:txbxContent>
                      </v:textbox>
                    </v:shape>
                  </w:pict>
                </mc:Fallback>
              </mc:AlternateContent>
            </w:r>
            <w:r w:rsidRPr="00497957">
              <w:rPr>
                <w:b/>
                <w:sz w:val="22"/>
                <w:szCs w:val="22"/>
              </w:rPr>
              <w:t xml:space="preserve"> NOME DO CANDIDATO:</w:t>
            </w:r>
          </w:p>
          <w:p w:rsidR="008922EA" w:rsidRPr="00497957" w:rsidRDefault="008922EA" w:rsidP="00AD212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 xml:space="preserve"> </w:t>
            </w:r>
          </w:p>
          <w:p w:rsidR="008922EA" w:rsidRPr="00497957" w:rsidRDefault="008922EA" w:rsidP="00AD212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.................................................</w:t>
            </w:r>
            <w:r w:rsidR="00C730D9" w:rsidRPr="00497957">
              <w:rPr>
                <w:b/>
                <w:sz w:val="22"/>
                <w:szCs w:val="22"/>
              </w:rPr>
              <w:t>...........................</w:t>
            </w:r>
            <w:r w:rsidR="00DE4588" w:rsidRPr="00497957">
              <w:rPr>
                <w:b/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2EA" w:rsidRPr="00497957" w:rsidRDefault="008922EA" w:rsidP="00AD2129">
            <w:pPr>
              <w:snapToGrid w:val="0"/>
              <w:spacing w:before="6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TIPO DE</w:t>
            </w:r>
          </w:p>
          <w:p w:rsidR="008922EA" w:rsidRPr="00497957" w:rsidRDefault="00C730D9" w:rsidP="00AD2129">
            <w:pPr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RECURSO</w:t>
            </w:r>
          </w:p>
        </w:tc>
        <w:tc>
          <w:tcPr>
            <w:tcW w:w="204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2EA" w:rsidRPr="00497957" w:rsidRDefault="008922EA" w:rsidP="00AD2129">
            <w:pPr>
              <w:snapToGrid w:val="0"/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 xml:space="preserve">               </w:t>
            </w:r>
            <w:r w:rsidRPr="00497957">
              <w:rPr>
                <w:b/>
                <w:sz w:val="22"/>
                <w:szCs w:val="22"/>
              </w:rPr>
              <w:t>1 - CONTRA NOTA TÍTULO</w:t>
            </w:r>
          </w:p>
          <w:p w:rsidR="008922EA" w:rsidRPr="00497957" w:rsidRDefault="00C730D9" w:rsidP="00AD2129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:</w:t>
            </w:r>
            <w:r w:rsidR="00DE4588" w:rsidRPr="00497957">
              <w:rPr>
                <w:sz w:val="22"/>
                <w:szCs w:val="22"/>
              </w:rPr>
              <w:t xml:space="preserve">              </w:t>
            </w:r>
            <w:r w:rsidR="008922EA" w:rsidRPr="00497957">
              <w:rPr>
                <w:b/>
                <w:sz w:val="22"/>
                <w:szCs w:val="22"/>
              </w:rPr>
              <w:t>2 - OUTROS</w:t>
            </w:r>
          </w:p>
          <w:p w:rsidR="008922EA" w:rsidRPr="00497957" w:rsidRDefault="008922EA" w:rsidP="00AD2129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 xml:space="preserve">               </w:t>
            </w:r>
          </w:p>
          <w:p w:rsidR="008922EA" w:rsidRPr="00497957" w:rsidRDefault="008922EA" w:rsidP="00AD2129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 xml:space="preserve">                   </w:t>
            </w:r>
          </w:p>
          <w:p w:rsidR="008922EA" w:rsidRPr="00497957" w:rsidRDefault="008922EA" w:rsidP="00AD2129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8922EA" w:rsidRPr="00497957" w:rsidRDefault="008922EA" w:rsidP="00AD2129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8922EA" w:rsidRPr="00497957" w:rsidTr="00DE4588">
        <w:trPr>
          <w:cantSplit/>
          <w:trHeight w:val="270"/>
        </w:trPr>
        <w:tc>
          <w:tcPr>
            <w:tcW w:w="2269" w:type="pct"/>
            <w:tcBorders>
              <w:left w:val="single" w:sz="4" w:space="0" w:color="000000"/>
            </w:tcBorders>
          </w:tcPr>
          <w:p w:rsidR="008922EA" w:rsidRDefault="008922EA" w:rsidP="00AD2129">
            <w:pPr>
              <w:snapToGrid w:val="0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 xml:space="preserve"> N</w:t>
            </w:r>
            <w:r w:rsidRPr="00497957"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497957">
              <w:rPr>
                <w:b/>
                <w:sz w:val="22"/>
                <w:szCs w:val="22"/>
              </w:rPr>
              <w:t xml:space="preserve"> </w:t>
            </w:r>
            <w:r w:rsidR="000E2829">
              <w:rPr>
                <w:b/>
                <w:sz w:val="22"/>
                <w:szCs w:val="22"/>
              </w:rPr>
              <w:t xml:space="preserve">PROTOCOLO </w:t>
            </w:r>
            <w:r w:rsidRPr="00497957">
              <w:rPr>
                <w:b/>
                <w:sz w:val="22"/>
                <w:szCs w:val="22"/>
              </w:rPr>
              <w:t xml:space="preserve">DE INSCRIÇÃO: </w:t>
            </w:r>
          </w:p>
          <w:p w:rsidR="00911C66" w:rsidRPr="00497957" w:rsidRDefault="00911C66" w:rsidP="00AD2129">
            <w:pPr>
              <w:snapToGrid w:val="0"/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3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22EA" w:rsidRPr="00497957" w:rsidRDefault="00DE4588" w:rsidP="00AD2129">
            <w:pPr>
              <w:snapToGrid w:val="0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CARGO:</w:t>
            </w:r>
            <w:r w:rsidR="008922EA" w:rsidRPr="004979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22EA" w:rsidRPr="00497957" w:rsidTr="00DE4588">
        <w:trPr>
          <w:trHeight w:val="63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A" w:rsidRPr="00497957" w:rsidRDefault="008922EA" w:rsidP="00AD2129">
            <w:pPr>
              <w:snapToGrid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FUNDAMENTAÇÃO:</w:t>
            </w:r>
          </w:p>
          <w:p w:rsidR="008922EA" w:rsidRPr="00497957" w:rsidRDefault="008922EA" w:rsidP="009D64EA">
            <w:pPr>
              <w:snapToGrid w:val="0"/>
              <w:spacing w:before="360" w:after="240" w:line="480" w:lineRule="auto"/>
              <w:jc w:val="both"/>
              <w:rPr>
                <w:sz w:val="22"/>
                <w:szCs w:val="22"/>
              </w:rPr>
            </w:pP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02051F" w:rsidRPr="00497957">
              <w:rPr>
                <w:sz w:val="22"/>
                <w:szCs w:val="22"/>
              </w:rPr>
              <w:t>................</w:t>
            </w:r>
            <w:r w:rsidR="00DE4588" w:rsidRPr="00497957">
              <w:rPr>
                <w:sz w:val="22"/>
                <w:szCs w:val="22"/>
              </w:rPr>
              <w:t>............................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 w:rsidR="0002051F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..................</w:t>
            </w:r>
            <w:r w:rsidR="0002051F" w:rsidRPr="00497957">
              <w:rPr>
                <w:sz w:val="22"/>
                <w:szCs w:val="22"/>
              </w:rPr>
              <w:t>...............</w:t>
            </w:r>
            <w:r w:rsidR="00DE4588" w:rsidRPr="00497957">
              <w:rPr>
                <w:sz w:val="22"/>
                <w:szCs w:val="22"/>
              </w:rPr>
              <w:t>............................</w:t>
            </w:r>
            <w:r w:rsidRPr="00497957">
              <w:rPr>
                <w:sz w:val="22"/>
                <w:szCs w:val="22"/>
              </w:rPr>
              <w:t>.........................................................</w:t>
            </w:r>
            <w:r w:rsidR="00DE4588"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  <w:r w:rsidR="0002051F" w:rsidRPr="00497957">
              <w:rPr>
                <w:sz w:val="22"/>
                <w:szCs w:val="22"/>
              </w:rPr>
              <w:t>................</w:t>
            </w:r>
            <w:r w:rsidR="00DE4588" w:rsidRPr="00497957">
              <w:rPr>
                <w:sz w:val="22"/>
                <w:szCs w:val="22"/>
              </w:rPr>
              <w:t>.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02051F" w:rsidRPr="00497957">
              <w:rPr>
                <w:sz w:val="22"/>
                <w:szCs w:val="22"/>
              </w:rPr>
              <w:t>................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02051F" w:rsidRPr="00497957">
              <w:rPr>
                <w:sz w:val="22"/>
                <w:szCs w:val="22"/>
              </w:rPr>
              <w:t>................</w:t>
            </w:r>
            <w:r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</w:t>
            </w:r>
            <w:r w:rsidR="0002051F" w:rsidRPr="00497957">
              <w:rPr>
                <w:sz w:val="22"/>
                <w:szCs w:val="22"/>
              </w:rPr>
              <w:t>..................</w:t>
            </w:r>
            <w:r w:rsidR="00143A2F" w:rsidRPr="004979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64EA">
              <w:rPr>
                <w:sz w:val="22"/>
                <w:szCs w:val="22"/>
              </w:rPr>
              <w:t>............................</w:t>
            </w:r>
            <w:r w:rsidR="00F51204">
              <w:rPr>
                <w:sz w:val="22"/>
                <w:szCs w:val="22"/>
              </w:rPr>
              <w:t>..</w:t>
            </w:r>
            <w:r w:rsidR="009D64EA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F51204" w:rsidRPr="00497957">
              <w:rPr>
                <w:sz w:val="22"/>
                <w:szCs w:val="22"/>
              </w:rPr>
              <w:t>Imbituba/SC, ____/____/_____.</w:t>
            </w:r>
            <w:r w:rsidR="00F5120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922EA" w:rsidRPr="00497957" w:rsidRDefault="00F51204" w:rsidP="00F51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8922EA" w:rsidRPr="00497957">
              <w:rPr>
                <w:sz w:val="22"/>
                <w:szCs w:val="22"/>
              </w:rPr>
              <w:t>________________________</w:t>
            </w:r>
            <w:r w:rsidR="00143A2F" w:rsidRPr="00497957">
              <w:rPr>
                <w:sz w:val="22"/>
                <w:szCs w:val="22"/>
              </w:rPr>
              <w:t>_____________________</w:t>
            </w:r>
          </w:p>
          <w:p w:rsidR="00F51204" w:rsidRDefault="008922EA" w:rsidP="00F51204">
            <w:pPr>
              <w:jc w:val="center"/>
              <w:rPr>
                <w:b/>
                <w:sz w:val="22"/>
                <w:szCs w:val="22"/>
              </w:rPr>
            </w:pPr>
            <w:r w:rsidRPr="00497957">
              <w:rPr>
                <w:b/>
                <w:sz w:val="22"/>
                <w:szCs w:val="22"/>
              </w:rPr>
              <w:t>Assinatura do candidato</w:t>
            </w:r>
          </w:p>
          <w:p w:rsidR="009D64EA" w:rsidRPr="00F51204" w:rsidRDefault="009D64EA" w:rsidP="00F5120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3AE6" w:rsidRPr="00497957" w:rsidRDefault="000D3AE6" w:rsidP="00AD2129">
      <w:pPr>
        <w:jc w:val="both"/>
        <w:rPr>
          <w:sz w:val="22"/>
          <w:szCs w:val="22"/>
        </w:rPr>
      </w:pPr>
    </w:p>
    <w:sectPr w:rsidR="000D3AE6" w:rsidRPr="00497957" w:rsidSect="00CA65D3">
      <w:headerReference w:type="default" r:id="rId11"/>
      <w:footerReference w:type="even" r:id="rId12"/>
      <w:footerReference w:type="default" r:id="rId13"/>
      <w:pgSz w:w="11906" w:h="16838"/>
      <w:pgMar w:top="2410" w:right="1701" w:bottom="107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C8" w:rsidRDefault="00D17EC8" w:rsidP="00843416">
      <w:r>
        <w:separator/>
      </w:r>
    </w:p>
  </w:endnote>
  <w:endnote w:type="continuationSeparator" w:id="0">
    <w:p w:rsidR="00D17EC8" w:rsidRDefault="00D17EC8" w:rsidP="008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C8" w:rsidRDefault="00D17EC8" w:rsidP="00FD6E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7EC8" w:rsidRDefault="00D17EC8" w:rsidP="00FD6E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C8" w:rsidRDefault="00D17EC8" w:rsidP="00FD6E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21F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17EC8" w:rsidRPr="0090215D" w:rsidRDefault="00D17EC8" w:rsidP="00FD6EA0">
    <w:pPr>
      <w:ind w:right="360"/>
      <w:jc w:val="right"/>
      <w:rPr>
        <w:b/>
        <w:sz w:val="16"/>
        <w:szCs w:val="16"/>
        <w:lang w:val="en-US"/>
      </w:rPr>
    </w:pPr>
    <w:r w:rsidRPr="0090215D">
      <w:rPr>
        <w:b/>
        <w:sz w:val="16"/>
        <w:szCs w:val="16"/>
        <w:lang w:val="en-US"/>
      </w:rPr>
      <w:t>PMI/CERSP/PSS</w:t>
    </w:r>
    <w:r>
      <w:rPr>
        <w:b/>
        <w:sz w:val="16"/>
        <w:szCs w:val="16"/>
        <w:lang w:val="en-US"/>
      </w:rPr>
      <w:t xml:space="preserve"> </w:t>
    </w:r>
    <w:r w:rsidRPr="00831B3F">
      <w:rPr>
        <w:b/>
        <w:sz w:val="16"/>
        <w:szCs w:val="16"/>
        <w:lang w:val="en-US"/>
      </w:rPr>
      <w:t xml:space="preserve">N. </w:t>
    </w:r>
    <w:r w:rsidR="00981438">
      <w:rPr>
        <w:b/>
        <w:sz w:val="16"/>
        <w:szCs w:val="16"/>
        <w:lang w:val="en-US"/>
      </w:rPr>
      <w:t>0</w:t>
    </w:r>
    <w:r w:rsidR="00B660C2">
      <w:rPr>
        <w:b/>
        <w:sz w:val="16"/>
        <w:szCs w:val="16"/>
        <w:lang w:val="en-US"/>
      </w:rPr>
      <w:t>5</w:t>
    </w:r>
    <w:r w:rsidR="00FD091D">
      <w:rPr>
        <w:b/>
        <w:sz w:val="16"/>
        <w:szCs w:val="16"/>
        <w:lang w:val="en-US"/>
      </w:rPr>
      <w:t>/2021</w:t>
    </w:r>
  </w:p>
  <w:p w:rsidR="00D17EC8" w:rsidRPr="0090215D" w:rsidRDefault="00D17EC8" w:rsidP="00FD6EA0">
    <w:pPr>
      <w:pStyle w:val="Rodap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C8" w:rsidRDefault="00D17EC8" w:rsidP="00843416">
      <w:r>
        <w:separator/>
      </w:r>
    </w:p>
  </w:footnote>
  <w:footnote w:type="continuationSeparator" w:id="0">
    <w:p w:rsidR="00D17EC8" w:rsidRDefault="00D17EC8" w:rsidP="0084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0B" w:rsidRDefault="00CB220B" w:rsidP="004C1447">
    <w:pPr>
      <w:ind w:left="142"/>
      <w:rPr>
        <w:rFonts w:ascii="Garamond" w:hAnsi="Garamond"/>
        <w:noProof/>
        <w:sz w:val="22"/>
        <w:szCs w:val="22"/>
      </w:rPr>
    </w:pPr>
  </w:p>
  <w:p w:rsidR="00CB220B" w:rsidRDefault="00CB220B" w:rsidP="004C1447">
    <w:pPr>
      <w:ind w:left="142"/>
      <w:rPr>
        <w:rFonts w:ascii="Garamond" w:hAnsi="Garamond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3A2EE" wp14:editId="698E44F9">
          <wp:simplePos x="0" y="0"/>
          <wp:positionH relativeFrom="margin">
            <wp:align>center</wp:align>
          </wp:positionH>
          <wp:positionV relativeFrom="paragraph">
            <wp:posOffset>61434</wp:posOffset>
          </wp:positionV>
          <wp:extent cx="2265045" cy="687705"/>
          <wp:effectExtent l="0" t="0" r="190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20B" w:rsidRDefault="00CB220B" w:rsidP="004C1447">
    <w:pPr>
      <w:ind w:left="142"/>
      <w:rPr>
        <w:rFonts w:ascii="Garamond" w:hAnsi="Garamond"/>
        <w:noProof/>
        <w:sz w:val="22"/>
        <w:szCs w:val="22"/>
      </w:rPr>
    </w:pPr>
  </w:p>
  <w:p w:rsidR="00CB220B" w:rsidRDefault="00CB220B" w:rsidP="004C1447">
    <w:pPr>
      <w:ind w:left="142"/>
      <w:rPr>
        <w:rFonts w:ascii="Garamond" w:hAnsi="Garamond"/>
        <w:b/>
        <w:sz w:val="22"/>
        <w:szCs w:val="22"/>
      </w:rPr>
    </w:pPr>
  </w:p>
  <w:p w:rsidR="00CB220B" w:rsidRDefault="00CB220B" w:rsidP="004C1447">
    <w:pPr>
      <w:ind w:left="142"/>
      <w:rPr>
        <w:rFonts w:ascii="Garamond" w:hAnsi="Garamond"/>
        <w:b/>
        <w:sz w:val="22"/>
        <w:szCs w:val="22"/>
      </w:rPr>
    </w:pPr>
  </w:p>
  <w:p w:rsidR="00CB220B" w:rsidRDefault="00CB220B" w:rsidP="00CB220B">
    <w:pPr>
      <w:rPr>
        <w:rFonts w:ascii="Garamond" w:hAnsi="Garamond"/>
        <w:b/>
        <w:sz w:val="22"/>
        <w:szCs w:val="22"/>
      </w:rPr>
    </w:pPr>
  </w:p>
  <w:p w:rsidR="00D17EC8" w:rsidRPr="004C1447" w:rsidRDefault="00D17EC8" w:rsidP="00CB220B">
    <w:pPr>
      <w:jc w:val="center"/>
      <w:rPr>
        <w:rFonts w:ascii="Garamond" w:hAnsi="Garamond"/>
        <w:b/>
        <w:sz w:val="22"/>
        <w:szCs w:val="22"/>
      </w:rPr>
    </w:pPr>
    <w:r w:rsidRPr="004C1447">
      <w:rPr>
        <w:rFonts w:ascii="Garamond" w:hAnsi="Garamond"/>
        <w:b/>
        <w:sz w:val="22"/>
        <w:szCs w:val="22"/>
      </w:rPr>
      <w:t>ESTADO DE SANTA CATARINA</w:t>
    </w:r>
  </w:p>
  <w:p w:rsidR="00D17EC8" w:rsidRPr="004C1447" w:rsidRDefault="00D17EC8" w:rsidP="00CB220B">
    <w:pPr>
      <w:ind w:left="142"/>
      <w:jc w:val="center"/>
      <w:rPr>
        <w:rFonts w:ascii="Garamond" w:hAnsi="Garamond"/>
        <w:b/>
        <w:sz w:val="22"/>
        <w:szCs w:val="22"/>
      </w:rPr>
    </w:pPr>
    <w:r w:rsidRPr="004C1447">
      <w:rPr>
        <w:rFonts w:ascii="Garamond" w:hAnsi="Garamond"/>
        <w:b/>
        <w:sz w:val="22"/>
        <w:szCs w:val="22"/>
      </w:rPr>
      <w:t>PREFEITURA MUNICIPAL DE IMBITUBA</w:t>
    </w:r>
  </w:p>
  <w:p w:rsidR="00D17EC8" w:rsidRPr="00517405" w:rsidRDefault="004C1447" w:rsidP="00CB220B">
    <w:pPr>
      <w:ind w:left="142"/>
      <w:jc w:val="center"/>
      <w:rPr>
        <w:rFonts w:ascii="Verdana" w:hAnsi="Verdana"/>
        <w:b/>
        <w:sz w:val="18"/>
        <w:szCs w:val="18"/>
      </w:rPr>
    </w:pPr>
    <w:r w:rsidRPr="004C1447">
      <w:rPr>
        <w:rFonts w:ascii="Garamond" w:hAnsi="Garamond"/>
        <w:b/>
        <w:sz w:val="22"/>
        <w:szCs w:val="22"/>
      </w:rPr>
      <w:t>COMISSÃO ESPECIAL DE RECRUTAMENTO E SELEÇÃO DE PESSOAL – CERSP</w:t>
    </w:r>
  </w:p>
  <w:p w:rsidR="00D17EC8" w:rsidRPr="00517405" w:rsidRDefault="00D17EC8" w:rsidP="00CB220B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96D"/>
    <w:multiLevelType w:val="multilevel"/>
    <w:tmpl w:val="CB9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0105"/>
    <w:multiLevelType w:val="hybridMultilevel"/>
    <w:tmpl w:val="D090C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25E69"/>
    <w:multiLevelType w:val="multilevel"/>
    <w:tmpl w:val="4A44A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EA"/>
    <w:rsid w:val="00015EDD"/>
    <w:rsid w:val="0002051F"/>
    <w:rsid w:val="00022C4A"/>
    <w:rsid w:val="0003535E"/>
    <w:rsid w:val="000353B2"/>
    <w:rsid w:val="00070E6E"/>
    <w:rsid w:val="000A1A28"/>
    <w:rsid w:val="000B4B39"/>
    <w:rsid w:val="000B5A64"/>
    <w:rsid w:val="000D3AE6"/>
    <w:rsid w:val="000E2829"/>
    <w:rsid w:val="00120030"/>
    <w:rsid w:val="00123607"/>
    <w:rsid w:val="0012635F"/>
    <w:rsid w:val="00140C13"/>
    <w:rsid w:val="00143A2F"/>
    <w:rsid w:val="00145869"/>
    <w:rsid w:val="00145FB6"/>
    <w:rsid w:val="0015566B"/>
    <w:rsid w:val="00166DC3"/>
    <w:rsid w:val="00185521"/>
    <w:rsid w:val="001945A8"/>
    <w:rsid w:val="001B1D7F"/>
    <w:rsid w:val="001B1E84"/>
    <w:rsid w:val="001B5313"/>
    <w:rsid w:val="001D33AD"/>
    <w:rsid w:val="002057BA"/>
    <w:rsid w:val="002423ED"/>
    <w:rsid w:val="002A4EC8"/>
    <w:rsid w:val="002B04FE"/>
    <w:rsid w:val="002B70F2"/>
    <w:rsid w:val="002C35BD"/>
    <w:rsid w:val="002F0EED"/>
    <w:rsid w:val="002F5087"/>
    <w:rsid w:val="00337E51"/>
    <w:rsid w:val="00353E53"/>
    <w:rsid w:val="003A7942"/>
    <w:rsid w:val="003B02BF"/>
    <w:rsid w:val="003B22AC"/>
    <w:rsid w:val="003E227B"/>
    <w:rsid w:val="003F0CB7"/>
    <w:rsid w:val="0040154E"/>
    <w:rsid w:val="00407424"/>
    <w:rsid w:val="0043264F"/>
    <w:rsid w:val="004362FB"/>
    <w:rsid w:val="004541D9"/>
    <w:rsid w:val="00492CB5"/>
    <w:rsid w:val="00497957"/>
    <w:rsid w:val="004A1415"/>
    <w:rsid w:val="004C0A0F"/>
    <w:rsid w:val="004C1447"/>
    <w:rsid w:val="004C4C8D"/>
    <w:rsid w:val="004D39A9"/>
    <w:rsid w:val="00516D4F"/>
    <w:rsid w:val="00541EED"/>
    <w:rsid w:val="00546841"/>
    <w:rsid w:val="00574379"/>
    <w:rsid w:val="00593D1E"/>
    <w:rsid w:val="005A2DB5"/>
    <w:rsid w:val="005A5175"/>
    <w:rsid w:val="005E3D68"/>
    <w:rsid w:val="00604F19"/>
    <w:rsid w:val="00607841"/>
    <w:rsid w:val="00633E19"/>
    <w:rsid w:val="00633EB9"/>
    <w:rsid w:val="0064045D"/>
    <w:rsid w:val="0064110D"/>
    <w:rsid w:val="00657854"/>
    <w:rsid w:val="006B5702"/>
    <w:rsid w:val="006E4A45"/>
    <w:rsid w:val="00712CA6"/>
    <w:rsid w:val="00722137"/>
    <w:rsid w:val="00730B7E"/>
    <w:rsid w:val="00754C7E"/>
    <w:rsid w:val="007569AD"/>
    <w:rsid w:val="00763EB5"/>
    <w:rsid w:val="007727EF"/>
    <w:rsid w:val="00785AE5"/>
    <w:rsid w:val="007A156D"/>
    <w:rsid w:val="007B24CE"/>
    <w:rsid w:val="007C6B0E"/>
    <w:rsid w:val="007D5D02"/>
    <w:rsid w:val="007F1D50"/>
    <w:rsid w:val="00817EA8"/>
    <w:rsid w:val="00843416"/>
    <w:rsid w:val="00861702"/>
    <w:rsid w:val="00864ED3"/>
    <w:rsid w:val="008758FE"/>
    <w:rsid w:val="00877FAA"/>
    <w:rsid w:val="0088505A"/>
    <w:rsid w:val="008922EA"/>
    <w:rsid w:val="008A1353"/>
    <w:rsid w:val="008B1EA3"/>
    <w:rsid w:val="008C15C6"/>
    <w:rsid w:val="008D7252"/>
    <w:rsid w:val="008E6EE8"/>
    <w:rsid w:val="008F12E1"/>
    <w:rsid w:val="00903F57"/>
    <w:rsid w:val="00911C66"/>
    <w:rsid w:val="009218D7"/>
    <w:rsid w:val="009342D3"/>
    <w:rsid w:val="00946018"/>
    <w:rsid w:val="00956DC9"/>
    <w:rsid w:val="00972E73"/>
    <w:rsid w:val="00974427"/>
    <w:rsid w:val="00981438"/>
    <w:rsid w:val="009A781C"/>
    <w:rsid w:val="009B6CC9"/>
    <w:rsid w:val="009C7BBC"/>
    <w:rsid w:val="009D64EA"/>
    <w:rsid w:val="009F4850"/>
    <w:rsid w:val="00A738D3"/>
    <w:rsid w:val="00A74D3B"/>
    <w:rsid w:val="00AA2EE2"/>
    <w:rsid w:val="00AC1F6A"/>
    <w:rsid w:val="00AD2129"/>
    <w:rsid w:val="00AE673F"/>
    <w:rsid w:val="00AE6BBD"/>
    <w:rsid w:val="00B2337B"/>
    <w:rsid w:val="00B33606"/>
    <w:rsid w:val="00B3362D"/>
    <w:rsid w:val="00B432E1"/>
    <w:rsid w:val="00B46DFE"/>
    <w:rsid w:val="00B50DBA"/>
    <w:rsid w:val="00B660C2"/>
    <w:rsid w:val="00B765ED"/>
    <w:rsid w:val="00B9231C"/>
    <w:rsid w:val="00BA52CE"/>
    <w:rsid w:val="00BD014C"/>
    <w:rsid w:val="00BD3554"/>
    <w:rsid w:val="00BF1BB9"/>
    <w:rsid w:val="00C250B5"/>
    <w:rsid w:val="00C31A07"/>
    <w:rsid w:val="00C3628A"/>
    <w:rsid w:val="00C730D9"/>
    <w:rsid w:val="00C76C05"/>
    <w:rsid w:val="00C87551"/>
    <w:rsid w:val="00CA21FC"/>
    <w:rsid w:val="00CA372D"/>
    <w:rsid w:val="00CA3DA8"/>
    <w:rsid w:val="00CA5017"/>
    <w:rsid w:val="00CA65D3"/>
    <w:rsid w:val="00CB220B"/>
    <w:rsid w:val="00CC296D"/>
    <w:rsid w:val="00CE2BB9"/>
    <w:rsid w:val="00CE7685"/>
    <w:rsid w:val="00D15A1C"/>
    <w:rsid w:val="00D17EC8"/>
    <w:rsid w:val="00D95DA3"/>
    <w:rsid w:val="00D96236"/>
    <w:rsid w:val="00DB055A"/>
    <w:rsid w:val="00DC65C1"/>
    <w:rsid w:val="00DD03E4"/>
    <w:rsid w:val="00DD0F05"/>
    <w:rsid w:val="00DE4588"/>
    <w:rsid w:val="00E212EA"/>
    <w:rsid w:val="00E2689B"/>
    <w:rsid w:val="00E466AA"/>
    <w:rsid w:val="00E65F02"/>
    <w:rsid w:val="00E80F01"/>
    <w:rsid w:val="00E80F8C"/>
    <w:rsid w:val="00E91CAF"/>
    <w:rsid w:val="00E964F2"/>
    <w:rsid w:val="00EA3140"/>
    <w:rsid w:val="00EC1C81"/>
    <w:rsid w:val="00ED6C37"/>
    <w:rsid w:val="00EE0250"/>
    <w:rsid w:val="00EF1D24"/>
    <w:rsid w:val="00F0065E"/>
    <w:rsid w:val="00F02206"/>
    <w:rsid w:val="00F51204"/>
    <w:rsid w:val="00F552A3"/>
    <w:rsid w:val="00F63741"/>
    <w:rsid w:val="00F92836"/>
    <w:rsid w:val="00F93922"/>
    <w:rsid w:val="00FD091D"/>
    <w:rsid w:val="00FD1FC0"/>
    <w:rsid w:val="00FD6EA0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304207A-EEEE-48A1-B8E0-6C33616D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EA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6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 Char Char Char Char,Título 21,Título 21 Char,Char Char Char Char"/>
    <w:basedOn w:val="Normal"/>
    <w:next w:val="Normal"/>
    <w:link w:val="Ttulo2Char"/>
    <w:qFormat/>
    <w:rsid w:val="00E2689B"/>
    <w:pPr>
      <w:keepNext/>
      <w:spacing w:line="360" w:lineRule="auto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2689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aliases w:val=" Char Char Char Char Char,Título 21 Char1,Título 21 Char Char,Char Char Char Char Char"/>
    <w:link w:val="Ttulo2"/>
    <w:rsid w:val="00E2689B"/>
    <w:rPr>
      <w:rFonts w:ascii="Times New Roman" w:eastAsia="Lucida Sans Unicode" w:hAnsi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268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8922E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922EA"/>
    <w:rPr>
      <w:rFonts w:ascii="Times New Roman" w:eastAsia="Times New Roman" w:hAnsi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8922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8922EA"/>
    <w:rPr>
      <w:rFonts w:ascii="Times New Roman" w:eastAsia="Times New Roman" w:hAnsi="Times New Roman"/>
      <w:sz w:val="24"/>
      <w:szCs w:val="24"/>
      <w:lang w:val="x-none" w:eastAsia="pt-BR"/>
    </w:rPr>
  </w:style>
  <w:style w:type="character" w:styleId="Nmerodepgina">
    <w:name w:val="page number"/>
    <w:rsid w:val="008922EA"/>
  </w:style>
  <w:style w:type="character" w:styleId="Hyperlink">
    <w:name w:val="Hyperlink"/>
    <w:unhideWhenUsed/>
    <w:rsid w:val="008922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2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2E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barraesquerda">
    <w:name w:val="barraesquerda"/>
    <w:basedOn w:val="Fontepargpadro"/>
    <w:rsid w:val="007F1D50"/>
  </w:style>
  <w:style w:type="paragraph" w:customStyle="1" w:styleId="Default">
    <w:name w:val="Default"/>
    <w:rsid w:val="00657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30B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bituba.sc.gov.br/cms/pagina/ver/codMapaItem/1278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ariomunicipal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bituba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D569-F68F-4A32-9DC7-FA03E9D8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3011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B. Carvalho</dc:creator>
  <cp:keywords/>
  <dc:description/>
  <cp:lastModifiedBy>Flavio Sanceverino</cp:lastModifiedBy>
  <cp:revision>6</cp:revision>
  <cp:lastPrinted>2021-04-30T17:37:00Z</cp:lastPrinted>
  <dcterms:created xsi:type="dcterms:W3CDTF">2021-04-30T17:57:00Z</dcterms:created>
  <dcterms:modified xsi:type="dcterms:W3CDTF">2021-04-30T21:30:00Z</dcterms:modified>
</cp:coreProperties>
</file>